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F1F09" w14:textId="42BAFC13" w:rsidR="007D4427" w:rsidRDefault="009D4DE8" w:rsidP="00742AD2">
      <w:pPr>
        <w:jc w:val="center"/>
        <w:rPr>
          <w:b/>
          <w:bCs/>
        </w:rPr>
      </w:pPr>
      <w:r>
        <w:rPr>
          <w:b/>
          <w:bCs/>
        </w:rPr>
        <w:br/>
      </w:r>
      <w:r w:rsidR="003F725F">
        <w:rPr>
          <w:b/>
          <w:bCs/>
        </w:rPr>
        <w:t>PLAN DE</w:t>
      </w:r>
      <w:r w:rsidR="00FF5BF9" w:rsidRPr="00FF5BF9">
        <w:rPr>
          <w:b/>
          <w:bCs/>
        </w:rPr>
        <w:t xml:space="preserve"> COMMUNICATION AQUA</w:t>
      </w:r>
      <w:r w:rsidR="00726395">
        <w:rPr>
          <w:b/>
          <w:bCs/>
        </w:rPr>
        <w:t>’</w:t>
      </w:r>
      <w:r w:rsidR="00FF5BF9" w:rsidRPr="00FF5BF9">
        <w:rPr>
          <w:b/>
          <w:bCs/>
        </w:rPr>
        <w:t>PRINT</w:t>
      </w:r>
      <w:r w:rsidR="00742AD2">
        <w:rPr>
          <w:b/>
          <w:bCs/>
        </w:rPr>
        <w:br/>
      </w:r>
      <w:r w:rsidR="00742AD2" w:rsidRPr="00742AD2">
        <w:rPr>
          <w:b/>
          <w:bCs/>
          <w:i/>
          <w:iCs/>
        </w:rPr>
        <w:t>1</w:t>
      </w:r>
      <w:r w:rsidR="00742AD2" w:rsidRPr="00742AD2">
        <w:rPr>
          <w:b/>
          <w:bCs/>
          <w:i/>
          <w:iCs/>
          <w:vertAlign w:val="superscript"/>
        </w:rPr>
        <w:t>ère</w:t>
      </w:r>
      <w:r w:rsidR="00742AD2" w:rsidRPr="00742AD2">
        <w:rPr>
          <w:b/>
          <w:bCs/>
          <w:i/>
          <w:iCs/>
        </w:rPr>
        <w:t xml:space="preserve"> approche</w:t>
      </w:r>
      <w:r w:rsidR="00FF5BF9" w:rsidRPr="00FF5BF9">
        <w:rPr>
          <w:b/>
          <w:bCs/>
        </w:rPr>
        <w:br/>
      </w:r>
      <w:r w:rsidR="003F725F">
        <w:rPr>
          <w:b/>
          <w:bCs/>
        </w:rPr>
        <w:t>NOVEMBRE 2025</w:t>
      </w:r>
    </w:p>
    <w:p w14:paraId="1C09DD09" w14:textId="0D83BC91" w:rsidR="00A903B4" w:rsidRPr="00A903B4" w:rsidRDefault="00726395" w:rsidP="00FF5BF9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70459D6" wp14:editId="51FA25BC">
                <wp:simplePos x="0" y="0"/>
                <wp:positionH relativeFrom="column">
                  <wp:posOffset>52705</wp:posOffset>
                </wp:positionH>
                <wp:positionV relativeFrom="paragraph">
                  <wp:posOffset>102235</wp:posOffset>
                </wp:positionV>
                <wp:extent cx="5753100" cy="15240"/>
                <wp:effectExtent l="0" t="0" r="19050" b="22860"/>
                <wp:wrapNone/>
                <wp:docPr id="1140320649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310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020116" id="Connecteur droit 1" o:spid="_x0000_s1026" style="position:absolute;flip:y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15pt,8.05pt" to="457.1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yk/qgEAAKIDAAAOAAAAZHJzL2Uyb0RvYy54bWysU01v1DAQvVfiP1i+s0mWbouizfbQCi6I&#10;Vi1wd53xxpK/ZJtN9t8znuymqCAkEBfLH/PezHsz3t5M1rADxKS963izqjkDJ32v3b7jX798ePue&#10;s5SF64XxDjp+hMRvdm8utmNoYe0Hb3qIDElcasfQ8SHn0FZVkgNYkVY+gMNH5aMVGY9xX/VRjMhu&#10;TbWu66tq9LEP0UtICW/v5ke+I36lQOZ7pRJkZjqOtWVaI63PZa12W9HuowiDlqcyxD9UYYV2mHSh&#10;uhNZsO9R/0JltYw+eZVX0tvKK6UlkAZU09Sv1DwNIgBpQXNSWGxK/49Wfj7cuoeINowhtSk8xKJi&#10;UtEyZXT4hj0lXVgpm8i242IbTJlJvNxcb941Nbor8a3ZrC/J1mqmKXQhpvwRvGVl03GjXVElWnH4&#10;lDKmxtBzCB5eCqFdPhoowcY9gmK6x4RzSTQjcGsiOwjsrpASXG5KR5GPogtMaWMWYE1p/wg8xRco&#10;0Pz8DXhBUGbv8gK22vn4u+x5Opes5vizA7PuYsGz74/UIrIGB4EUnoa2TNrPZ4K/fK3dDwAAAP//&#10;AwBQSwMEFAAGAAgAAAAhACCysljcAAAABwEAAA8AAABkcnMvZG93bnJldi54bWxMjkFPg0AQhe8m&#10;/ofNmHgxdqFqg8jSGKMe6qlVE70N7Aik7CxhtxT/veNJj/O9lzdfsZ5dryYaQ+fZQLpIQBHX3nbc&#10;GHh7fbrMQIWIbLH3TAa+KcC6PD0pMLf+yFuadrFRMsIhRwNtjEOudahbchgWfiCW7MuPDqOcY6Pt&#10;iEcZd71eJslKO+xYPrQ40ENL9X53cAY+gw+P75tqet5vNzNevMTlR22NOT+b7+9ARZrjXxl+9UUd&#10;SnGq/IFtUL2B7EqKglcpKIlv02sBlYDsBnRZ6P/+5Q8AAAD//wMAUEsBAi0AFAAGAAgAAAAhALaD&#10;OJL+AAAA4QEAABMAAAAAAAAAAAAAAAAAAAAAAFtDb250ZW50X1R5cGVzXS54bWxQSwECLQAUAAYA&#10;CAAAACEAOP0h/9YAAACUAQAACwAAAAAAAAAAAAAAAAAvAQAAX3JlbHMvLnJlbHNQSwECLQAUAAYA&#10;CAAAACEAN2MpP6oBAACiAwAADgAAAAAAAAAAAAAAAAAuAgAAZHJzL2Uyb0RvYy54bWxQSwECLQAU&#10;AAYACAAAACEAILKyWNwAAAAHAQAADwAAAAAAAAAAAAAAAAAEBAAAZHJzL2Rvd25yZXYueG1sUEsF&#10;BgAAAAAEAAQA8wAAAA0FAAAAAA==&#10;" strokecolor="#156082 [3204]" strokeweight=".5pt">
                <v:stroke joinstyle="miter"/>
              </v:line>
            </w:pict>
          </mc:Fallback>
        </mc:AlternateContent>
      </w:r>
      <w:r w:rsidR="00A903B4">
        <w:t xml:space="preserve"> </w:t>
      </w:r>
      <w:r>
        <w:t xml:space="preserve"> </w:t>
      </w:r>
    </w:p>
    <w:p w14:paraId="4E47C97E" w14:textId="77777777" w:rsidR="00B91094" w:rsidRPr="008E66D8" w:rsidRDefault="00B91094" w:rsidP="00B91094">
      <w:r w:rsidRPr="008E66D8">
        <w:rPr>
          <w:b/>
          <w:bCs/>
          <w:u w:val="single"/>
        </w:rPr>
        <w:t>I - Contexte</w:t>
      </w:r>
      <w:r w:rsidRPr="008E66D8">
        <w:t xml:space="preserve"> </w:t>
      </w:r>
    </w:p>
    <w:p w14:paraId="15F55164" w14:textId="2D661A0A" w:rsidR="00481D91" w:rsidRPr="00742AD2" w:rsidRDefault="00481D91" w:rsidP="00481D91">
      <w:pPr>
        <w:jc w:val="both"/>
        <w:rPr>
          <w:color w:val="002060"/>
          <w:sz w:val="22"/>
          <w:szCs w:val="22"/>
        </w:rPr>
      </w:pPr>
      <w:r w:rsidRPr="00742AD2">
        <w:rPr>
          <w:color w:val="002060"/>
          <w:sz w:val="22"/>
          <w:szCs w:val="22"/>
        </w:rPr>
        <w:t>Le CSTB, l’Alliance HQE-GBC et AIA</w:t>
      </w:r>
      <w:r w:rsidR="00570E5D" w:rsidRPr="00742AD2">
        <w:rPr>
          <w:color w:val="002060"/>
          <w:sz w:val="22"/>
          <w:szCs w:val="22"/>
        </w:rPr>
        <w:t xml:space="preserve"> Environnement ont </w:t>
      </w:r>
      <w:r w:rsidRPr="00742AD2">
        <w:rPr>
          <w:color w:val="002060"/>
          <w:sz w:val="22"/>
          <w:szCs w:val="22"/>
        </w:rPr>
        <w:t xml:space="preserve">répondu à un APP de l’Ademe, </w:t>
      </w:r>
      <w:r w:rsidRPr="00742AD2">
        <w:rPr>
          <w:i/>
          <w:iCs/>
          <w:color w:val="002060"/>
          <w:sz w:val="22"/>
          <w:szCs w:val="22"/>
        </w:rPr>
        <w:t>Innov’Eau,</w:t>
      </w:r>
      <w:r w:rsidRPr="00742AD2">
        <w:rPr>
          <w:color w:val="002060"/>
          <w:sz w:val="22"/>
          <w:szCs w:val="22"/>
        </w:rPr>
        <w:t xml:space="preserve"> en proposant  « Aqua’ Print », outil amont d’analyse prédictive pour concevoir les projets urbains et de bâtiments sobres en eaux sur l’ensemble du cycle de vie.</w:t>
      </w:r>
    </w:p>
    <w:p w14:paraId="536DB705" w14:textId="293C8574" w:rsidR="00481D91" w:rsidRPr="00742AD2" w:rsidRDefault="00481D91" w:rsidP="00481D91">
      <w:pPr>
        <w:jc w:val="both"/>
        <w:rPr>
          <w:color w:val="002060"/>
          <w:sz w:val="22"/>
          <w:szCs w:val="22"/>
        </w:rPr>
      </w:pPr>
      <w:r w:rsidRPr="00742AD2">
        <w:rPr>
          <w:color w:val="002060"/>
          <w:sz w:val="22"/>
          <w:szCs w:val="22"/>
        </w:rPr>
        <w:t xml:space="preserve">Ce nouvel outil a été présenté dans le cadre d’Ener-J Meeting et du congrès USH, mais aucune communication d’envergure n’a été produite, le projet est donc bénéficié de peu de visibilité à ce stade. </w:t>
      </w:r>
    </w:p>
    <w:p w14:paraId="7A517306" w14:textId="466AE2C3" w:rsidR="00570E5D" w:rsidRPr="00742AD2" w:rsidRDefault="00570E5D" w:rsidP="00481D91">
      <w:pPr>
        <w:jc w:val="both"/>
        <w:rPr>
          <w:color w:val="002060"/>
          <w:sz w:val="22"/>
          <w:szCs w:val="22"/>
        </w:rPr>
      </w:pPr>
      <w:r w:rsidRPr="00742AD2">
        <w:rPr>
          <w:color w:val="002060"/>
          <w:sz w:val="22"/>
          <w:szCs w:val="22"/>
        </w:rPr>
        <w:t xml:space="preserve">Il semblerait par ailleurs qu’un projet qui s’articule peu ou prou de la même manière qu’Aqua’Print soit en cours de préparation. </w:t>
      </w:r>
    </w:p>
    <w:p w14:paraId="631EDDBB" w14:textId="2309EE94" w:rsidR="00535DCF" w:rsidRPr="00742AD2" w:rsidRDefault="00535DCF" w:rsidP="00535DCF">
      <w:pPr>
        <w:rPr>
          <w:color w:val="002060"/>
          <w:sz w:val="22"/>
          <w:szCs w:val="22"/>
        </w:rPr>
      </w:pPr>
      <w:r w:rsidRPr="00742AD2">
        <w:rPr>
          <w:color w:val="002060"/>
          <w:sz w:val="22"/>
          <w:szCs w:val="22"/>
        </w:rPr>
        <w:t xml:space="preserve">Pour toutes ces raisons, il est nécessaire de lancer plus officiellement et donc de donner davantage de visibilité à Aqua’ Print, dans le cadre du déploiement d’un plan de communication coconstruit par les partenaires.  </w:t>
      </w:r>
    </w:p>
    <w:p w14:paraId="36C0033E" w14:textId="1550501C" w:rsidR="00E00011" w:rsidRDefault="00E00011" w:rsidP="00481D91">
      <w:pPr>
        <w:jc w:val="both"/>
        <w:rPr>
          <w:color w:val="002060"/>
          <w:sz w:val="22"/>
          <w:szCs w:val="22"/>
        </w:rPr>
      </w:pPr>
      <w:r w:rsidRPr="00742AD2">
        <w:rPr>
          <w:color w:val="002060"/>
          <w:sz w:val="22"/>
          <w:szCs w:val="22"/>
        </w:rPr>
        <w:t>Le plan de communication vise donc à apporter de la notoriété à Aqua’Print</w:t>
      </w:r>
      <w:r w:rsidR="00C87690" w:rsidRPr="00742AD2">
        <w:rPr>
          <w:color w:val="002060"/>
          <w:sz w:val="22"/>
          <w:szCs w:val="22"/>
        </w:rPr>
        <w:t xml:space="preserve"> et à présenter le projet comme structuré par des partenaires</w:t>
      </w:r>
      <w:r w:rsidR="00570E5D" w:rsidRPr="00742AD2">
        <w:rPr>
          <w:color w:val="002060"/>
          <w:sz w:val="22"/>
          <w:szCs w:val="22"/>
        </w:rPr>
        <w:t xml:space="preserve"> clés</w:t>
      </w:r>
      <w:r w:rsidR="00C87690" w:rsidRPr="00742AD2">
        <w:rPr>
          <w:color w:val="002060"/>
          <w:sz w:val="22"/>
          <w:szCs w:val="22"/>
        </w:rPr>
        <w:t xml:space="preserve"> complémentaires </w:t>
      </w:r>
      <w:r w:rsidR="00535DCF" w:rsidRPr="00742AD2">
        <w:rPr>
          <w:color w:val="002060"/>
          <w:sz w:val="22"/>
          <w:szCs w:val="22"/>
        </w:rPr>
        <w:t>sur</w:t>
      </w:r>
      <w:r w:rsidR="007C5D38" w:rsidRPr="00742AD2">
        <w:rPr>
          <w:color w:val="002060"/>
          <w:sz w:val="22"/>
          <w:szCs w:val="22"/>
        </w:rPr>
        <w:t xml:space="preserve"> la base</w:t>
      </w:r>
      <w:r w:rsidR="00535DCF" w:rsidRPr="00742AD2">
        <w:rPr>
          <w:color w:val="002060"/>
          <w:sz w:val="22"/>
          <w:szCs w:val="22"/>
        </w:rPr>
        <w:t xml:space="preserve"> </w:t>
      </w:r>
      <w:r w:rsidR="007C5D38" w:rsidRPr="00742AD2">
        <w:rPr>
          <w:color w:val="002060"/>
          <w:sz w:val="22"/>
          <w:szCs w:val="22"/>
        </w:rPr>
        <w:t>d’</w:t>
      </w:r>
      <w:r w:rsidR="00C87690" w:rsidRPr="00742AD2">
        <w:rPr>
          <w:color w:val="002060"/>
          <w:sz w:val="22"/>
          <w:szCs w:val="22"/>
        </w:rPr>
        <w:t xml:space="preserve">une assise scientifique et technique robuste. </w:t>
      </w:r>
    </w:p>
    <w:p w14:paraId="6691BF2F" w14:textId="3CE5FDDB" w:rsidR="0065487B" w:rsidRPr="00742AD2" w:rsidRDefault="0065487B" w:rsidP="00481D91">
      <w:pPr>
        <w:jc w:val="both"/>
        <w:rPr>
          <w:color w:val="002060"/>
          <w:sz w:val="22"/>
          <w:szCs w:val="22"/>
        </w:rPr>
      </w:pPr>
      <w:r>
        <w:rPr>
          <w:color w:val="002060"/>
          <w:sz w:val="22"/>
          <w:szCs w:val="22"/>
        </w:rPr>
        <w:t>Il vise à donner de la visibilité aux grandes étapes du projet</w:t>
      </w:r>
      <w:r w:rsidR="003768C6">
        <w:rPr>
          <w:color w:val="002060"/>
          <w:sz w:val="22"/>
          <w:szCs w:val="22"/>
        </w:rPr>
        <w:t xml:space="preserve">, mais aussi à le faire vivre au travers d’étapes ou actualités intermédiaires à définir. </w:t>
      </w:r>
      <w:r>
        <w:rPr>
          <w:color w:val="002060"/>
          <w:sz w:val="22"/>
          <w:szCs w:val="22"/>
        </w:rPr>
        <w:t xml:space="preserve"> </w:t>
      </w:r>
    </w:p>
    <w:p w14:paraId="1DE3FC03" w14:textId="77777777" w:rsidR="00B91094" w:rsidRDefault="00B91094" w:rsidP="006D5127">
      <w:pPr>
        <w:rPr>
          <w:b/>
          <w:bCs/>
          <w:u w:val="single"/>
        </w:rPr>
      </w:pPr>
    </w:p>
    <w:p w14:paraId="791F2CE2" w14:textId="6A2B658F" w:rsidR="006D5127" w:rsidRDefault="006D5127" w:rsidP="006D5127">
      <w:pPr>
        <w:rPr>
          <w:b/>
          <w:bCs/>
        </w:rPr>
      </w:pPr>
      <w:r>
        <w:rPr>
          <w:b/>
          <w:bCs/>
          <w:u w:val="single"/>
        </w:rPr>
        <w:t xml:space="preserve">II - </w:t>
      </w:r>
      <w:r w:rsidRPr="007329B5">
        <w:rPr>
          <w:b/>
          <w:bCs/>
          <w:u w:val="single"/>
        </w:rPr>
        <w:t>Objectifs</w:t>
      </w:r>
      <w:r>
        <w:rPr>
          <w:b/>
          <w:bCs/>
        </w:rPr>
        <w:t xml:space="preserve">  </w:t>
      </w:r>
    </w:p>
    <w:p w14:paraId="3C09CDB7" w14:textId="1BD6F5CF" w:rsidR="006D5127" w:rsidRPr="00742AD2" w:rsidRDefault="006D5127" w:rsidP="006D5127">
      <w:pPr>
        <w:pStyle w:val="Paragraphedeliste"/>
        <w:numPr>
          <w:ilvl w:val="0"/>
          <w:numId w:val="3"/>
        </w:numPr>
        <w:rPr>
          <w:color w:val="002060"/>
          <w:sz w:val="22"/>
          <w:szCs w:val="22"/>
        </w:rPr>
      </w:pPr>
      <w:r w:rsidRPr="00742AD2">
        <w:rPr>
          <w:color w:val="002060"/>
          <w:sz w:val="22"/>
          <w:szCs w:val="22"/>
        </w:rPr>
        <w:t>Lancer officiellement Aqua</w:t>
      </w:r>
      <w:r w:rsidR="00F026F2">
        <w:rPr>
          <w:color w:val="002060"/>
          <w:sz w:val="22"/>
          <w:szCs w:val="22"/>
        </w:rPr>
        <w:t>’P</w:t>
      </w:r>
      <w:r w:rsidRPr="00742AD2">
        <w:rPr>
          <w:color w:val="002060"/>
          <w:sz w:val="22"/>
          <w:szCs w:val="22"/>
        </w:rPr>
        <w:t>rint pour donner de la visibilité/notoriété au projet</w:t>
      </w:r>
    </w:p>
    <w:p w14:paraId="5F25C9CF" w14:textId="77777777" w:rsidR="006D5127" w:rsidRPr="00742AD2" w:rsidRDefault="006D5127" w:rsidP="006D5127">
      <w:pPr>
        <w:pStyle w:val="Paragraphedeliste"/>
        <w:numPr>
          <w:ilvl w:val="0"/>
          <w:numId w:val="3"/>
        </w:numPr>
        <w:rPr>
          <w:color w:val="002060"/>
          <w:sz w:val="22"/>
          <w:szCs w:val="22"/>
        </w:rPr>
      </w:pPr>
      <w:r w:rsidRPr="00742AD2">
        <w:rPr>
          <w:color w:val="002060"/>
          <w:sz w:val="22"/>
          <w:szCs w:val="22"/>
        </w:rPr>
        <w:t>Positionner le projet comme l’offre la plus mature et sérieuse sur le segment</w:t>
      </w:r>
    </w:p>
    <w:p w14:paraId="4551C155" w14:textId="77777777" w:rsidR="00482B34" w:rsidRPr="00742AD2" w:rsidRDefault="007C5D38" w:rsidP="006D5127">
      <w:pPr>
        <w:pStyle w:val="Paragraphedeliste"/>
        <w:numPr>
          <w:ilvl w:val="0"/>
          <w:numId w:val="3"/>
        </w:numPr>
        <w:rPr>
          <w:color w:val="002060"/>
          <w:sz w:val="22"/>
          <w:szCs w:val="22"/>
        </w:rPr>
      </w:pPr>
      <w:r w:rsidRPr="00742AD2">
        <w:rPr>
          <w:color w:val="002060"/>
          <w:sz w:val="22"/>
          <w:szCs w:val="22"/>
        </w:rPr>
        <w:t xml:space="preserve">Estomper la </w:t>
      </w:r>
      <w:r w:rsidR="00DA3F6C" w:rsidRPr="00742AD2">
        <w:rPr>
          <w:color w:val="002060"/>
          <w:sz w:val="22"/>
          <w:szCs w:val="22"/>
        </w:rPr>
        <w:t>visibilité de</w:t>
      </w:r>
      <w:r w:rsidR="00482B34" w:rsidRPr="00742AD2">
        <w:rPr>
          <w:color w:val="002060"/>
          <w:sz w:val="22"/>
          <w:szCs w:val="22"/>
        </w:rPr>
        <w:t>s</w:t>
      </w:r>
      <w:r w:rsidR="00DA3F6C" w:rsidRPr="00742AD2">
        <w:rPr>
          <w:color w:val="002060"/>
          <w:sz w:val="22"/>
          <w:szCs w:val="22"/>
        </w:rPr>
        <w:t xml:space="preserve"> projets concurrents</w:t>
      </w:r>
    </w:p>
    <w:p w14:paraId="47BBEC5B" w14:textId="427E8DD7" w:rsidR="006D5127" w:rsidRPr="00742AD2" w:rsidRDefault="00482B34" w:rsidP="006D5127">
      <w:pPr>
        <w:pStyle w:val="Paragraphedeliste"/>
        <w:numPr>
          <w:ilvl w:val="0"/>
          <w:numId w:val="3"/>
        </w:numPr>
        <w:rPr>
          <w:color w:val="002060"/>
          <w:sz w:val="22"/>
          <w:szCs w:val="22"/>
        </w:rPr>
      </w:pPr>
      <w:r w:rsidRPr="00742AD2">
        <w:rPr>
          <w:color w:val="002060"/>
          <w:sz w:val="22"/>
          <w:szCs w:val="22"/>
        </w:rPr>
        <w:t>Donner de la visibilité et valoriser le projet</w:t>
      </w:r>
      <w:r w:rsidR="0008651F">
        <w:rPr>
          <w:color w:val="002060"/>
          <w:sz w:val="22"/>
          <w:szCs w:val="22"/>
        </w:rPr>
        <w:t xml:space="preserve"> et ses livrables</w:t>
      </w:r>
      <w:r w:rsidRPr="00742AD2">
        <w:rPr>
          <w:color w:val="002060"/>
          <w:sz w:val="22"/>
          <w:szCs w:val="22"/>
        </w:rPr>
        <w:t xml:space="preserve"> durant toute sa durée  </w:t>
      </w:r>
      <w:r w:rsidR="00DA3F6C" w:rsidRPr="00742AD2">
        <w:rPr>
          <w:color w:val="002060"/>
          <w:sz w:val="22"/>
          <w:szCs w:val="22"/>
        </w:rPr>
        <w:t xml:space="preserve"> </w:t>
      </w:r>
    </w:p>
    <w:p w14:paraId="038772CE" w14:textId="77777777" w:rsidR="00CD24C4" w:rsidRDefault="00CD24C4" w:rsidP="00FF5BF9">
      <w:pPr>
        <w:rPr>
          <w:b/>
          <w:bCs/>
          <w:highlight w:val="yellow"/>
        </w:rPr>
      </w:pPr>
    </w:p>
    <w:p w14:paraId="310349C5" w14:textId="4F550A08" w:rsidR="00782076" w:rsidRDefault="00782076" w:rsidP="00782076">
      <w:r>
        <w:rPr>
          <w:b/>
          <w:bCs/>
          <w:u w:val="single"/>
        </w:rPr>
        <w:t>I</w:t>
      </w:r>
      <w:r>
        <w:rPr>
          <w:b/>
          <w:bCs/>
          <w:u w:val="single"/>
        </w:rPr>
        <w:t>II</w:t>
      </w:r>
      <w:r>
        <w:rPr>
          <w:b/>
          <w:bCs/>
          <w:u w:val="single"/>
        </w:rPr>
        <w:t xml:space="preserve"> - </w:t>
      </w:r>
      <w:r w:rsidRPr="00E16C69">
        <w:rPr>
          <w:b/>
          <w:bCs/>
          <w:u w:val="single"/>
        </w:rPr>
        <w:t>Cibles</w:t>
      </w:r>
      <w:r>
        <w:t> </w:t>
      </w:r>
    </w:p>
    <w:p w14:paraId="44ED314B" w14:textId="7CE3B93D" w:rsidR="00CD24C4" w:rsidRPr="002811F5" w:rsidRDefault="00782076" w:rsidP="00FF5BF9">
      <w:pPr>
        <w:rPr>
          <w:sz w:val="22"/>
          <w:szCs w:val="22"/>
        </w:rPr>
      </w:pPr>
      <w:r w:rsidRPr="00742AD2">
        <w:rPr>
          <w:color w:val="002060"/>
          <w:sz w:val="22"/>
          <w:szCs w:val="22"/>
        </w:rPr>
        <w:t>&gt;MOA</w:t>
      </w:r>
      <w:r w:rsidRPr="00742AD2">
        <w:rPr>
          <w:color w:val="002060"/>
          <w:sz w:val="22"/>
          <w:szCs w:val="22"/>
        </w:rPr>
        <w:br/>
      </w:r>
      <w:r w:rsidRPr="00742AD2">
        <w:rPr>
          <w:color w:val="002060"/>
          <w:sz w:val="22"/>
          <w:szCs w:val="22"/>
        </w:rPr>
        <w:t xml:space="preserve">&gt;Gestionnaires de parc, propriétaires de bâtiments </w:t>
      </w:r>
      <w:r w:rsidRPr="00742AD2">
        <w:rPr>
          <w:color w:val="002060"/>
          <w:sz w:val="22"/>
          <w:szCs w:val="22"/>
        </w:rPr>
        <w:br/>
        <w:t>&gt;Aménageurs</w:t>
      </w:r>
      <w:r w:rsidRPr="00742AD2">
        <w:rPr>
          <w:color w:val="002060"/>
          <w:sz w:val="22"/>
          <w:szCs w:val="22"/>
        </w:rPr>
        <w:br/>
        <w:t>&gt;Collectivités</w:t>
      </w:r>
      <w:r w:rsidR="00482B34" w:rsidRPr="00742AD2">
        <w:rPr>
          <w:color w:val="002060"/>
          <w:sz w:val="22"/>
          <w:szCs w:val="22"/>
        </w:rPr>
        <w:br/>
        <w:t xml:space="preserve">&gt;Prescripteurs </w:t>
      </w:r>
      <w:r w:rsidRPr="00742AD2">
        <w:rPr>
          <w:color w:val="002060"/>
          <w:sz w:val="22"/>
          <w:szCs w:val="22"/>
        </w:rPr>
        <w:br/>
        <w:t xml:space="preserve">&gt;Presse – Vecteur de notoriété et de diffusion </w:t>
      </w:r>
    </w:p>
    <w:p w14:paraId="7004A05C" w14:textId="564CC902" w:rsidR="00482B34" w:rsidRPr="002811F5" w:rsidRDefault="00F557CD" w:rsidP="00FF5BF9">
      <w:pPr>
        <w:rPr>
          <w:b/>
          <w:bCs/>
          <w:sz w:val="22"/>
          <w:szCs w:val="22"/>
          <w:u w:val="single"/>
        </w:rPr>
      </w:pPr>
      <w:r w:rsidRPr="002811F5">
        <w:rPr>
          <w:b/>
          <w:bCs/>
          <w:sz w:val="22"/>
          <w:szCs w:val="22"/>
          <w:u w:val="single"/>
        </w:rPr>
        <w:lastRenderedPageBreak/>
        <w:t>IV. Canaux</w:t>
      </w:r>
      <w:r w:rsidR="00E11226">
        <w:rPr>
          <w:b/>
          <w:bCs/>
          <w:sz w:val="22"/>
          <w:szCs w:val="22"/>
          <w:u w:val="single"/>
        </w:rPr>
        <w:t xml:space="preserve"> </w:t>
      </w:r>
      <w:r w:rsidR="0008651F">
        <w:rPr>
          <w:b/>
          <w:bCs/>
          <w:sz w:val="22"/>
          <w:szCs w:val="22"/>
          <w:u w:val="single"/>
        </w:rPr>
        <w:t xml:space="preserve">de communication </w:t>
      </w:r>
    </w:p>
    <w:p w14:paraId="4A67FFBE" w14:textId="77777777" w:rsidR="0008651F" w:rsidRPr="0008651F" w:rsidRDefault="00F557CD" w:rsidP="00FF5BF9">
      <w:pPr>
        <w:rPr>
          <w:color w:val="002060"/>
          <w:sz w:val="22"/>
          <w:szCs w:val="22"/>
          <w:u w:val="single"/>
        </w:rPr>
      </w:pPr>
      <w:r w:rsidRPr="003768C6">
        <w:rPr>
          <w:b/>
          <w:bCs/>
          <w:color w:val="002060"/>
          <w:sz w:val="22"/>
          <w:szCs w:val="22"/>
          <w:u w:val="single"/>
        </w:rPr>
        <w:t>Presse</w:t>
      </w:r>
      <w:r w:rsidR="00F67EFB" w:rsidRPr="003768C6">
        <w:rPr>
          <w:b/>
          <w:bCs/>
          <w:color w:val="002060"/>
          <w:sz w:val="22"/>
          <w:szCs w:val="22"/>
          <w:u w:val="single"/>
        </w:rPr>
        <w:t> </w:t>
      </w:r>
      <w:r w:rsidR="00F67EFB" w:rsidRPr="0008651F">
        <w:rPr>
          <w:color w:val="002060"/>
          <w:sz w:val="22"/>
          <w:szCs w:val="22"/>
          <w:u w:val="single"/>
        </w:rPr>
        <w:t xml:space="preserve">: </w:t>
      </w:r>
    </w:p>
    <w:p w14:paraId="67AF9E3B" w14:textId="278301F3" w:rsidR="004B200B" w:rsidRDefault="0008651F" w:rsidP="00FF5BF9">
      <w:pPr>
        <w:rPr>
          <w:color w:val="002060"/>
          <w:sz w:val="22"/>
          <w:szCs w:val="22"/>
        </w:rPr>
      </w:pPr>
      <w:r>
        <w:rPr>
          <w:color w:val="002060"/>
          <w:sz w:val="22"/>
          <w:szCs w:val="22"/>
        </w:rPr>
        <w:t>C</w:t>
      </w:r>
      <w:r w:rsidR="00F67EFB">
        <w:rPr>
          <w:color w:val="002060"/>
          <w:sz w:val="22"/>
          <w:szCs w:val="22"/>
        </w:rPr>
        <w:t>ommuniqué de presse de lancement le 1</w:t>
      </w:r>
      <w:r w:rsidR="004B200B">
        <w:rPr>
          <w:color w:val="002060"/>
          <w:sz w:val="22"/>
          <w:szCs w:val="22"/>
        </w:rPr>
        <w:t>3.11 2025</w:t>
      </w:r>
      <w:r w:rsidR="00EC2677">
        <w:rPr>
          <w:color w:val="002060"/>
          <w:sz w:val="22"/>
          <w:szCs w:val="22"/>
        </w:rPr>
        <w:t>, relance et interviews</w:t>
      </w:r>
      <w:r w:rsidR="00F557CD" w:rsidRPr="00742AD2">
        <w:rPr>
          <w:color w:val="002060"/>
          <w:sz w:val="22"/>
          <w:szCs w:val="22"/>
        </w:rPr>
        <w:t xml:space="preserve"> </w:t>
      </w:r>
      <w:r w:rsidR="00EC2677">
        <w:rPr>
          <w:color w:val="002060"/>
          <w:sz w:val="22"/>
          <w:szCs w:val="22"/>
        </w:rPr>
        <w:t>en suivant</w:t>
      </w:r>
    </w:p>
    <w:p w14:paraId="1CB1B60E" w14:textId="77777777" w:rsidR="0008651F" w:rsidRPr="0008651F" w:rsidRDefault="004B200B" w:rsidP="00FF5BF9">
      <w:pPr>
        <w:rPr>
          <w:color w:val="002060"/>
          <w:sz w:val="22"/>
          <w:szCs w:val="22"/>
        </w:rPr>
      </w:pPr>
      <w:r w:rsidRPr="003768C6">
        <w:rPr>
          <w:b/>
          <w:bCs/>
          <w:color w:val="002060"/>
          <w:sz w:val="22"/>
          <w:szCs w:val="22"/>
          <w:u w:val="single"/>
        </w:rPr>
        <w:t>I</w:t>
      </w:r>
      <w:r w:rsidR="00F557CD" w:rsidRPr="003768C6">
        <w:rPr>
          <w:b/>
          <w:bCs/>
          <w:color w:val="002060"/>
          <w:sz w:val="22"/>
          <w:szCs w:val="22"/>
          <w:u w:val="single"/>
        </w:rPr>
        <w:t>nternet</w:t>
      </w:r>
      <w:r w:rsidRPr="0008651F">
        <w:rPr>
          <w:color w:val="002060"/>
          <w:sz w:val="22"/>
          <w:szCs w:val="22"/>
        </w:rPr>
        <w:t> :</w:t>
      </w:r>
      <w:r w:rsidR="00F557CD" w:rsidRPr="0008651F">
        <w:rPr>
          <w:color w:val="002060"/>
          <w:sz w:val="22"/>
          <w:szCs w:val="22"/>
        </w:rPr>
        <w:t xml:space="preserve"> </w:t>
      </w:r>
    </w:p>
    <w:p w14:paraId="4418C234" w14:textId="68A1F9C5" w:rsidR="004B200B" w:rsidRPr="0008651F" w:rsidRDefault="0008651F" w:rsidP="00FF5BF9">
      <w:pPr>
        <w:rPr>
          <w:color w:val="002060"/>
          <w:sz w:val="22"/>
          <w:szCs w:val="22"/>
        </w:rPr>
      </w:pPr>
      <w:r w:rsidRPr="0008651F">
        <w:rPr>
          <w:color w:val="002060"/>
          <w:sz w:val="22"/>
          <w:szCs w:val="22"/>
        </w:rPr>
        <w:t>&gt;</w:t>
      </w:r>
      <w:r w:rsidR="004B200B" w:rsidRPr="0008651F">
        <w:rPr>
          <w:color w:val="002060"/>
          <w:sz w:val="22"/>
          <w:szCs w:val="22"/>
        </w:rPr>
        <w:t>Article sur les sites des partenaires</w:t>
      </w:r>
      <w:r w:rsidR="00795B5B" w:rsidRPr="0008651F">
        <w:rPr>
          <w:color w:val="002060"/>
          <w:sz w:val="22"/>
          <w:szCs w:val="22"/>
        </w:rPr>
        <w:t>, proposé à des sites tiers</w:t>
      </w:r>
      <w:r w:rsidRPr="0008651F">
        <w:rPr>
          <w:color w:val="002060"/>
          <w:sz w:val="22"/>
          <w:szCs w:val="22"/>
        </w:rPr>
        <w:t xml:space="preserve"> </w:t>
      </w:r>
      <w:r w:rsidR="00795B5B" w:rsidRPr="0008651F">
        <w:rPr>
          <w:color w:val="002060"/>
          <w:sz w:val="22"/>
          <w:szCs w:val="22"/>
        </w:rPr>
        <w:t xml:space="preserve"> </w:t>
      </w:r>
      <w:r w:rsidR="004B200B" w:rsidRPr="0008651F">
        <w:rPr>
          <w:color w:val="002060"/>
          <w:sz w:val="22"/>
          <w:szCs w:val="22"/>
        </w:rPr>
        <w:t xml:space="preserve"> </w:t>
      </w:r>
    </w:p>
    <w:p w14:paraId="3A5CF533" w14:textId="77777777" w:rsidR="0008651F" w:rsidRPr="0008651F" w:rsidRDefault="004B200B" w:rsidP="00FF5BF9">
      <w:pPr>
        <w:rPr>
          <w:color w:val="002060"/>
          <w:sz w:val="22"/>
          <w:szCs w:val="22"/>
        </w:rPr>
      </w:pPr>
      <w:r w:rsidRPr="003768C6">
        <w:rPr>
          <w:b/>
          <w:bCs/>
          <w:color w:val="002060"/>
          <w:sz w:val="22"/>
          <w:szCs w:val="22"/>
          <w:u w:val="single"/>
        </w:rPr>
        <w:t>R</w:t>
      </w:r>
      <w:r w:rsidR="00F557CD" w:rsidRPr="003768C6">
        <w:rPr>
          <w:b/>
          <w:bCs/>
          <w:color w:val="002060"/>
          <w:sz w:val="22"/>
          <w:szCs w:val="22"/>
          <w:u w:val="single"/>
        </w:rPr>
        <w:t>éseaux sociaux</w:t>
      </w:r>
      <w:r w:rsidRPr="0008651F">
        <w:rPr>
          <w:color w:val="002060"/>
          <w:sz w:val="22"/>
          <w:szCs w:val="22"/>
        </w:rPr>
        <w:t xml:space="preserve"> : </w:t>
      </w:r>
    </w:p>
    <w:p w14:paraId="0A74E388" w14:textId="77777777" w:rsidR="000A1559" w:rsidRDefault="0008651F" w:rsidP="00FF5BF9">
      <w:pPr>
        <w:rPr>
          <w:color w:val="002060"/>
          <w:sz w:val="22"/>
          <w:szCs w:val="22"/>
        </w:rPr>
      </w:pPr>
      <w:r>
        <w:rPr>
          <w:color w:val="002060"/>
          <w:sz w:val="22"/>
          <w:szCs w:val="22"/>
        </w:rPr>
        <w:t>&gt;R</w:t>
      </w:r>
      <w:r w:rsidR="004B200B">
        <w:rPr>
          <w:color w:val="002060"/>
          <w:sz w:val="22"/>
          <w:szCs w:val="22"/>
        </w:rPr>
        <w:t>elais du lancement</w:t>
      </w:r>
      <w:r>
        <w:rPr>
          <w:color w:val="002060"/>
          <w:sz w:val="22"/>
          <w:szCs w:val="22"/>
        </w:rPr>
        <w:t>, verbatims des membres du conseil scientifique, suivi du projets via</w:t>
      </w:r>
      <w:r w:rsidR="004B200B">
        <w:rPr>
          <w:color w:val="002060"/>
          <w:sz w:val="22"/>
          <w:szCs w:val="22"/>
        </w:rPr>
        <w:t xml:space="preserve"> les</w:t>
      </w:r>
      <w:r>
        <w:rPr>
          <w:color w:val="002060"/>
          <w:sz w:val="22"/>
          <w:szCs w:val="22"/>
        </w:rPr>
        <w:t xml:space="preserve"> comptes des</w:t>
      </w:r>
      <w:r w:rsidR="004B200B">
        <w:rPr>
          <w:color w:val="002060"/>
          <w:sz w:val="22"/>
          <w:szCs w:val="22"/>
        </w:rPr>
        <w:t xml:space="preserve"> partenaires</w:t>
      </w:r>
      <w:r>
        <w:rPr>
          <w:color w:val="002060"/>
          <w:sz w:val="22"/>
          <w:szCs w:val="22"/>
        </w:rPr>
        <w:t xml:space="preserve">, valorisation des livrables. </w:t>
      </w:r>
      <w:r w:rsidR="000A1559">
        <w:rPr>
          <w:color w:val="002060"/>
          <w:sz w:val="22"/>
          <w:szCs w:val="22"/>
        </w:rPr>
        <w:t>(mini-vidéos et texte)</w:t>
      </w:r>
    </w:p>
    <w:p w14:paraId="3C93EE2A" w14:textId="10C8B40C" w:rsidR="004B200B" w:rsidRDefault="000A1559" w:rsidP="00FF5BF9">
      <w:pPr>
        <w:rPr>
          <w:color w:val="002060"/>
          <w:sz w:val="22"/>
          <w:szCs w:val="22"/>
        </w:rPr>
      </w:pPr>
      <w:r>
        <w:rPr>
          <w:color w:val="002060"/>
          <w:sz w:val="22"/>
          <w:szCs w:val="22"/>
        </w:rPr>
        <w:t xml:space="preserve">&gt;Feuilletonnage des avancées du projet sur les réseaux sociaux pour occuper le terrain  </w:t>
      </w:r>
      <w:r w:rsidR="004B200B">
        <w:rPr>
          <w:color w:val="002060"/>
          <w:sz w:val="22"/>
          <w:szCs w:val="22"/>
        </w:rPr>
        <w:t xml:space="preserve"> </w:t>
      </w:r>
      <w:r w:rsidR="00F557CD" w:rsidRPr="00742AD2">
        <w:rPr>
          <w:color w:val="002060"/>
          <w:sz w:val="22"/>
          <w:szCs w:val="22"/>
        </w:rPr>
        <w:t xml:space="preserve"> </w:t>
      </w:r>
    </w:p>
    <w:p w14:paraId="26327FDD" w14:textId="516201B3" w:rsidR="00795B5B" w:rsidRDefault="00F03DFA" w:rsidP="00FF5BF9">
      <w:pPr>
        <w:rPr>
          <w:color w:val="002060"/>
          <w:sz w:val="22"/>
          <w:szCs w:val="22"/>
        </w:rPr>
      </w:pPr>
      <w:r w:rsidRPr="003768C6">
        <w:rPr>
          <w:b/>
          <w:bCs/>
          <w:color w:val="002060"/>
          <w:sz w:val="22"/>
          <w:szCs w:val="22"/>
          <w:u w:val="single"/>
        </w:rPr>
        <w:t>Evénement</w:t>
      </w:r>
      <w:r w:rsidR="0008651F" w:rsidRPr="003768C6">
        <w:rPr>
          <w:b/>
          <w:bCs/>
          <w:color w:val="002060"/>
          <w:sz w:val="22"/>
          <w:szCs w:val="22"/>
          <w:u w:val="single"/>
        </w:rPr>
        <w:t>s</w:t>
      </w:r>
      <w:r>
        <w:rPr>
          <w:color w:val="002060"/>
          <w:sz w:val="22"/>
          <w:szCs w:val="22"/>
        </w:rPr>
        <w:t xml:space="preserve"> : </w:t>
      </w:r>
    </w:p>
    <w:p w14:paraId="1F15EC3E" w14:textId="58980564" w:rsidR="0008651F" w:rsidRDefault="0008651F" w:rsidP="00FF5BF9">
      <w:pPr>
        <w:rPr>
          <w:color w:val="002060"/>
          <w:sz w:val="22"/>
          <w:szCs w:val="22"/>
        </w:rPr>
      </w:pPr>
      <w:r>
        <w:rPr>
          <w:color w:val="002060"/>
          <w:sz w:val="22"/>
          <w:szCs w:val="22"/>
        </w:rPr>
        <w:t>&gt;Un événement de clôture est envisagé</w:t>
      </w:r>
    </w:p>
    <w:p w14:paraId="505FD5F0" w14:textId="101847AB" w:rsidR="00795B5B" w:rsidRDefault="0008651F" w:rsidP="00FF5BF9">
      <w:pPr>
        <w:rPr>
          <w:color w:val="002060"/>
          <w:sz w:val="22"/>
          <w:szCs w:val="22"/>
        </w:rPr>
      </w:pPr>
      <w:r>
        <w:rPr>
          <w:color w:val="002060"/>
          <w:sz w:val="22"/>
          <w:szCs w:val="22"/>
        </w:rPr>
        <w:t>&gt;Evénements tiers : a</w:t>
      </w:r>
      <w:r w:rsidR="00795B5B">
        <w:rPr>
          <w:color w:val="002060"/>
          <w:sz w:val="22"/>
          <w:szCs w:val="22"/>
        </w:rPr>
        <w:t>fin de faire rayonner le projet, l’objectif sera de tenter de</w:t>
      </w:r>
      <w:r>
        <w:rPr>
          <w:color w:val="002060"/>
          <w:sz w:val="22"/>
          <w:szCs w:val="22"/>
        </w:rPr>
        <w:t xml:space="preserve"> déclencher des</w:t>
      </w:r>
      <w:r w:rsidR="00795B5B">
        <w:rPr>
          <w:color w:val="002060"/>
          <w:sz w:val="22"/>
          <w:szCs w:val="22"/>
        </w:rPr>
        <w:t xml:space="preserve"> particip</w:t>
      </w:r>
      <w:r>
        <w:rPr>
          <w:color w:val="002060"/>
          <w:sz w:val="22"/>
          <w:szCs w:val="22"/>
        </w:rPr>
        <w:t>ations</w:t>
      </w:r>
      <w:r w:rsidR="00795B5B">
        <w:rPr>
          <w:color w:val="002060"/>
          <w:sz w:val="22"/>
          <w:szCs w:val="22"/>
        </w:rPr>
        <w:t xml:space="preserve"> à des conférences à haute valeur ajoutée, gratuitement idéalement. Pour cela, un travail amont est à produire :  </w:t>
      </w:r>
    </w:p>
    <w:p w14:paraId="5A9103B8" w14:textId="041350FF" w:rsidR="00795B5B" w:rsidRDefault="0008651F" w:rsidP="00FF5BF9">
      <w:pPr>
        <w:rPr>
          <w:color w:val="002060"/>
          <w:sz w:val="22"/>
          <w:szCs w:val="22"/>
        </w:rPr>
      </w:pPr>
      <w:r>
        <w:rPr>
          <w:color w:val="002060"/>
          <w:sz w:val="22"/>
          <w:szCs w:val="22"/>
        </w:rPr>
        <w:t xml:space="preserve">- </w:t>
      </w:r>
      <w:r w:rsidR="00795B5B">
        <w:rPr>
          <w:color w:val="002060"/>
          <w:sz w:val="22"/>
          <w:szCs w:val="22"/>
        </w:rPr>
        <w:t>I</w:t>
      </w:r>
      <w:r w:rsidR="006B6910">
        <w:rPr>
          <w:color w:val="002060"/>
          <w:sz w:val="22"/>
          <w:szCs w:val="22"/>
        </w:rPr>
        <w:t xml:space="preserve">dentification des salons opportuns, </w:t>
      </w:r>
    </w:p>
    <w:p w14:paraId="2EC2424A" w14:textId="016AD69F" w:rsidR="00795B5B" w:rsidRDefault="0008651F" w:rsidP="00FF5BF9">
      <w:pPr>
        <w:rPr>
          <w:color w:val="002060"/>
          <w:sz w:val="22"/>
          <w:szCs w:val="22"/>
        </w:rPr>
      </w:pPr>
      <w:r>
        <w:rPr>
          <w:color w:val="002060"/>
          <w:sz w:val="22"/>
          <w:szCs w:val="22"/>
        </w:rPr>
        <w:t xml:space="preserve">- </w:t>
      </w:r>
      <w:r w:rsidR="00795B5B">
        <w:rPr>
          <w:color w:val="002060"/>
          <w:sz w:val="22"/>
          <w:szCs w:val="22"/>
        </w:rPr>
        <w:t>P</w:t>
      </w:r>
      <w:r w:rsidR="00F03DFA">
        <w:rPr>
          <w:color w:val="002060"/>
          <w:sz w:val="22"/>
          <w:szCs w:val="22"/>
        </w:rPr>
        <w:t xml:space="preserve">roduction d’une synthèse </w:t>
      </w:r>
      <w:r w:rsidR="006B6910">
        <w:rPr>
          <w:color w:val="002060"/>
          <w:sz w:val="22"/>
          <w:szCs w:val="22"/>
        </w:rPr>
        <w:t xml:space="preserve">communicante du projet avec définition </w:t>
      </w:r>
      <w:r w:rsidR="007A096F">
        <w:rPr>
          <w:color w:val="002060"/>
          <w:sz w:val="22"/>
          <w:szCs w:val="22"/>
        </w:rPr>
        <w:t xml:space="preserve">des périmètres possibles d’intervention, </w:t>
      </w:r>
    </w:p>
    <w:p w14:paraId="512124E9" w14:textId="2EF5992D" w:rsidR="00795B5B" w:rsidRDefault="0008651F" w:rsidP="00FF5BF9">
      <w:pPr>
        <w:rPr>
          <w:color w:val="002060"/>
          <w:sz w:val="22"/>
          <w:szCs w:val="22"/>
        </w:rPr>
      </w:pPr>
      <w:r>
        <w:rPr>
          <w:color w:val="002060"/>
          <w:sz w:val="22"/>
          <w:szCs w:val="22"/>
        </w:rPr>
        <w:t xml:space="preserve">- </w:t>
      </w:r>
      <w:r w:rsidR="00795B5B">
        <w:rPr>
          <w:color w:val="002060"/>
          <w:sz w:val="22"/>
          <w:szCs w:val="22"/>
        </w:rPr>
        <w:t>P</w:t>
      </w:r>
      <w:r w:rsidR="007A096F">
        <w:rPr>
          <w:color w:val="002060"/>
          <w:sz w:val="22"/>
          <w:szCs w:val="22"/>
        </w:rPr>
        <w:t xml:space="preserve">roposition proactive d’intervention </w:t>
      </w:r>
      <w:r w:rsidR="00795B5B">
        <w:rPr>
          <w:color w:val="002060"/>
          <w:sz w:val="22"/>
          <w:szCs w:val="22"/>
        </w:rPr>
        <w:t>aux organisateurs des événements</w:t>
      </w:r>
    </w:p>
    <w:p w14:paraId="691C7C10" w14:textId="41BAD5DA" w:rsidR="00F03DFA" w:rsidRDefault="0008651F" w:rsidP="00FF5BF9">
      <w:pPr>
        <w:rPr>
          <w:color w:val="002060"/>
          <w:sz w:val="22"/>
          <w:szCs w:val="22"/>
        </w:rPr>
      </w:pPr>
      <w:r>
        <w:rPr>
          <w:color w:val="002060"/>
          <w:sz w:val="22"/>
          <w:szCs w:val="22"/>
        </w:rPr>
        <w:t xml:space="preserve">- </w:t>
      </w:r>
      <w:r w:rsidR="00795B5B">
        <w:rPr>
          <w:color w:val="002060"/>
          <w:sz w:val="22"/>
          <w:szCs w:val="22"/>
        </w:rPr>
        <w:t xml:space="preserve">Suivi et valorisation des interventions </w:t>
      </w:r>
      <w:r w:rsidR="006B6910">
        <w:rPr>
          <w:color w:val="002060"/>
          <w:sz w:val="22"/>
          <w:szCs w:val="22"/>
        </w:rPr>
        <w:t xml:space="preserve"> </w:t>
      </w:r>
    </w:p>
    <w:p w14:paraId="3D87010A" w14:textId="77777777" w:rsidR="0008651F" w:rsidRDefault="0008651F" w:rsidP="00FF5BF9">
      <w:pPr>
        <w:rPr>
          <w:color w:val="002060"/>
          <w:sz w:val="22"/>
          <w:szCs w:val="22"/>
        </w:rPr>
      </w:pPr>
      <w:r w:rsidRPr="00183E87">
        <w:rPr>
          <w:b/>
          <w:bCs/>
          <w:color w:val="002060"/>
          <w:sz w:val="22"/>
          <w:szCs w:val="22"/>
          <w:u w:val="single"/>
        </w:rPr>
        <w:t>Motion design</w:t>
      </w:r>
      <w:r>
        <w:rPr>
          <w:color w:val="002060"/>
          <w:sz w:val="22"/>
          <w:szCs w:val="22"/>
        </w:rPr>
        <w:t xml:space="preserve"> : </w:t>
      </w:r>
    </w:p>
    <w:p w14:paraId="033B2431" w14:textId="13E1D081" w:rsidR="0008651F" w:rsidRDefault="0008651F" w:rsidP="00FF5BF9">
      <w:pPr>
        <w:rPr>
          <w:color w:val="002060"/>
          <w:sz w:val="22"/>
          <w:szCs w:val="22"/>
        </w:rPr>
      </w:pPr>
      <w:r>
        <w:rPr>
          <w:color w:val="002060"/>
          <w:sz w:val="22"/>
          <w:szCs w:val="22"/>
        </w:rPr>
        <w:t>Un motion de design de présentation de l’outil est envisagé</w:t>
      </w:r>
    </w:p>
    <w:p w14:paraId="3ACEA782" w14:textId="77777777" w:rsidR="000A1559" w:rsidRPr="00742AD2" w:rsidRDefault="000A1559" w:rsidP="00FF5BF9">
      <w:pPr>
        <w:rPr>
          <w:color w:val="002060"/>
          <w:sz w:val="22"/>
          <w:szCs w:val="22"/>
        </w:rPr>
      </w:pPr>
    </w:p>
    <w:p w14:paraId="3D7280F9" w14:textId="50AD424F" w:rsidR="0004090D" w:rsidRPr="00482B34" w:rsidRDefault="00CB464F" w:rsidP="00FF5BF9">
      <w:pPr>
        <w:rPr>
          <w:b/>
          <w:bCs/>
          <w:u w:val="single"/>
        </w:rPr>
      </w:pPr>
      <w:r w:rsidRPr="00482B34">
        <w:rPr>
          <w:b/>
          <w:bCs/>
          <w:u w:val="single"/>
        </w:rPr>
        <w:t xml:space="preserve">V – Séquençage communication </w:t>
      </w:r>
    </w:p>
    <w:p w14:paraId="41E9FA01" w14:textId="09CE0DBE" w:rsidR="009178E3" w:rsidRPr="00742AD2" w:rsidRDefault="00CB464F" w:rsidP="00FF5BF9">
      <w:p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</w:rPr>
        <w:br/>
      </w:r>
      <w:r w:rsidRPr="00742AD2">
        <w:rPr>
          <w:b/>
          <w:bCs/>
          <w:i/>
          <w:iCs/>
          <w:sz w:val="22"/>
          <w:szCs w:val="22"/>
        </w:rPr>
        <w:t xml:space="preserve">&gt;Temps 1 – novembre </w:t>
      </w:r>
      <w:r w:rsidR="008A26BA" w:rsidRPr="00742AD2">
        <w:rPr>
          <w:b/>
          <w:bCs/>
          <w:i/>
          <w:iCs/>
          <w:sz w:val="22"/>
          <w:szCs w:val="22"/>
        </w:rPr>
        <w:t>2025</w:t>
      </w:r>
    </w:p>
    <w:p w14:paraId="0D625094" w14:textId="2C904D3D" w:rsidR="009D4DE8" w:rsidRPr="002811F5" w:rsidRDefault="001A269E" w:rsidP="00FF5BF9">
      <w:pPr>
        <w:rPr>
          <w:color w:val="002060"/>
          <w:sz w:val="22"/>
          <w:szCs w:val="22"/>
        </w:rPr>
      </w:pPr>
      <w:r w:rsidRPr="002811F5">
        <w:rPr>
          <w:b/>
          <w:bCs/>
          <w:color w:val="002060"/>
          <w:sz w:val="22"/>
          <w:szCs w:val="22"/>
        </w:rPr>
        <w:t xml:space="preserve">Annonce lancement : </w:t>
      </w:r>
      <w:r w:rsidR="00FF5BF9" w:rsidRPr="002811F5">
        <w:rPr>
          <w:b/>
          <w:bCs/>
          <w:color w:val="002060"/>
          <w:sz w:val="22"/>
          <w:szCs w:val="22"/>
        </w:rPr>
        <w:t xml:space="preserve">Communiqué de presse </w:t>
      </w:r>
      <w:r w:rsidR="00094BB0" w:rsidRPr="002811F5">
        <w:rPr>
          <w:b/>
          <w:bCs/>
          <w:color w:val="002060"/>
          <w:sz w:val="22"/>
          <w:szCs w:val="22"/>
        </w:rPr>
        <w:t>– 13.11</w:t>
      </w:r>
      <w:r w:rsidR="009D4DE8" w:rsidRPr="002811F5">
        <w:rPr>
          <w:b/>
          <w:bCs/>
          <w:color w:val="002060"/>
          <w:sz w:val="22"/>
          <w:szCs w:val="22"/>
        </w:rPr>
        <w:br/>
      </w:r>
      <w:r w:rsidR="00F23CC4" w:rsidRPr="002811F5">
        <w:rPr>
          <w:color w:val="002060"/>
          <w:sz w:val="22"/>
          <w:szCs w:val="22"/>
        </w:rPr>
        <w:t>Rele</w:t>
      </w:r>
      <w:r w:rsidRPr="002811F5">
        <w:rPr>
          <w:color w:val="002060"/>
          <w:sz w:val="22"/>
          <w:szCs w:val="22"/>
        </w:rPr>
        <w:t>c</w:t>
      </w:r>
      <w:r w:rsidR="00F23CC4" w:rsidRPr="002811F5">
        <w:rPr>
          <w:color w:val="002060"/>
          <w:sz w:val="22"/>
          <w:szCs w:val="22"/>
        </w:rPr>
        <w:t>ture, é</w:t>
      </w:r>
      <w:r w:rsidR="00FF5BF9" w:rsidRPr="002811F5">
        <w:rPr>
          <w:color w:val="002060"/>
          <w:sz w:val="22"/>
          <w:szCs w:val="22"/>
        </w:rPr>
        <w:t>missio</w:t>
      </w:r>
      <w:r w:rsidR="0002757A" w:rsidRPr="002811F5">
        <w:rPr>
          <w:color w:val="002060"/>
          <w:sz w:val="22"/>
          <w:szCs w:val="22"/>
        </w:rPr>
        <w:t>n,</w:t>
      </w:r>
      <w:r w:rsidR="00FF5BF9" w:rsidRPr="002811F5">
        <w:rPr>
          <w:color w:val="002060"/>
          <w:sz w:val="22"/>
          <w:szCs w:val="22"/>
        </w:rPr>
        <w:t xml:space="preserve"> fichier</w:t>
      </w:r>
      <w:r w:rsidR="0002757A" w:rsidRPr="002811F5">
        <w:rPr>
          <w:color w:val="002060"/>
          <w:sz w:val="22"/>
          <w:szCs w:val="22"/>
        </w:rPr>
        <w:t>s</w:t>
      </w:r>
      <w:r w:rsidR="00FF5BF9" w:rsidRPr="002811F5">
        <w:rPr>
          <w:color w:val="002060"/>
          <w:sz w:val="22"/>
          <w:szCs w:val="22"/>
        </w:rPr>
        <w:t>, relances, interviews/speaker</w:t>
      </w:r>
      <w:r w:rsidR="0002757A" w:rsidRPr="002811F5">
        <w:rPr>
          <w:color w:val="002060"/>
          <w:sz w:val="22"/>
          <w:szCs w:val="22"/>
        </w:rPr>
        <w:t>s</w:t>
      </w:r>
      <w:r w:rsidR="00FF5BF9" w:rsidRPr="002811F5">
        <w:rPr>
          <w:color w:val="002060"/>
          <w:sz w:val="22"/>
          <w:szCs w:val="22"/>
        </w:rPr>
        <w:t xml:space="preserve"> </w:t>
      </w:r>
      <w:r w:rsidR="0002757A" w:rsidRPr="002811F5">
        <w:rPr>
          <w:color w:val="002060"/>
          <w:sz w:val="22"/>
          <w:szCs w:val="22"/>
        </w:rPr>
        <w:br/>
      </w:r>
      <w:r w:rsidR="0002757A" w:rsidRPr="002811F5">
        <w:rPr>
          <w:b/>
          <w:bCs/>
          <w:color w:val="002060"/>
          <w:sz w:val="22"/>
          <w:szCs w:val="22"/>
        </w:rPr>
        <w:br/>
      </w:r>
      <w:r w:rsidR="00FF5BF9" w:rsidRPr="002811F5">
        <w:rPr>
          <w:b/>
          <w:bCs/>
          <w:color w:val="002060"/>
          <w:sz w:val="22"/>
          <w:szCs w:val="22"/>
        </w:rPr>
        <w:t>Relais sur les réseaux sociaux</w:t>
      </w:r>
      <w:r w:rsidR="00094BB0" w:rsidRPr="002811F5">
        <w:rPr>
          <w:b/>
          <w:bCs/>
          <w:color w:val="002060"/>
          <w:sz w:val="22"/>
          <w:szCs w:val="22"/>
        </w:rPr>
        <w:t xml:space="preserve"> – 20 11  </w:t>
      </w:r>
      <w:r w:rsidR="00FF5BF9" w:rsidRPr="002811F5">
        <w:rPr>
          <w:b/>
          <w:bCs/>
          <w:color w:val="002060"/>
          <w:sz w:val="22"/>
          <w:szCs w:val="22"/>
        </w:rPr>
        <w:br/>
      </w:r>
      <w:r w:rsidR="00FF5BF9" w:rsidRPr="002811F5">
        <w:rPr>
          <w:color w:val="002060"/>
          <w:sz w:val="22"/>
          <w:szCs w:val="22"/>
        </w:rPr>
        <w:t>LinkedIn, Facebook pour le CSTB – Un post relais du CP publié conjointement</w:t>
      </w:r>
      <w:r w:rsidR="009D4DE8" w:rsidRPr="002811F5">
        <w:rPr>
          <w:color w:val="002060"/>
          <w:sz w:val="22"/>
          <w:szCs w:val="22"/>
        </w:rPr>
        <w:t> ?</w:t>
      </w:r>
      <w:r w:rsidR="0002757A" w:rsidRPr="002811F5">
        <w:rPr>
          <w:b/>
          <w:bCs/>
          <w:color w:val="002060"/>
          <w:sz w:val="22"/>
          <w:szCs w:val="22"/>
        </w:rPr>
        <w:br/>
      </w:r>
      <w:r w:rsidR="0002757A" w:rsidRPr="002811F5">
        <w:rPr>
          <w:b/>
          <w:bCs/>
          <w:color w:val="002060"/>
          <w:sz w:val="22"/>
          <w:szCs w:val="22"/>
        </w:rPr>
        <w:br/>
      </w:r>
      <w:r w:rsidR="009D4DE8" w:rsidRPr="002811F5">
        <w:rPr>
          <w:b/>
          <w:bCs/>
          <w:color w:val="002060"/>
          <w:sz w:val="22"/>
          <w:szCs w:val="22"/>
        </w:rPr>
        <w:t>Actualité sur cstb.fr</w:t>
      </w:r>
      <w:r w:rsidR="0002757A" w:rsidRPr="002811F5">
        <w:rPr>
          <w:b/>
          <w:bCs/>
          <w:color w:val="002060"/>
          <w:sz w:val="22"/>
          <w:szCs w:val="22"/>
        </w:rPr>
        <w:t xml:space="preserve"> et sites partenaires</w:t>
      </w:r>
      <w:r w:rsidR="000404A3" w:rsidRPr="002811F5">
        <w:rPr>
          <w:b/>
          <w:bCs/>
          <w:color w:val="002060"/>
          <w:sz w:val="22"/>
          <w:szCs w:val="22"/>
        </w:rPr>
        <w:t xml:space="preserve"> </w:t>
      </w:r>
      <w:r w:rsidR="00F82693" w:rsidRPr="002811F5">
        <w:rPr>
          <w:b/>
          <w:bCs/>
          <w:color w:val="002060"/>
          <w:sz w:val="22"/>
          <w:szCs w:val="22"/>
        </w:rPr>
        <w:t xml:space="preserve">– 20.11 </w:t>
      </w:r>
      <w:r w:rsidR="000404A3" w:rsidRPr="002811F5">
        <w:rPr>
          <w:b/>
          <w:bCs/>
          <w:color w:val="002060"/>
          <w:sz w:val="22"/>
          <w:szCs w:val="22"/>
        </w:rPr>
        <w:t xml:space="preserve"> </w:t>
      </w:r>
      <w:r w:rsidR="009D4DE8" w:rsidRPr="002811F5">
        <w:rPr>
          <w:color w:val="002060"/>
          <w:sz w:val="22"/>
          <w:szCs w:val="22"/>
        </w:rPr>
        <w:br/>
        <w:t>Renvoyant vers le communiqué de presse</w:t>
      </w:r>
    </w:p>
    <w:p w14:paraId="6AF64083" w14:textId="5186A5EE" w:rsidR="00205BB7" w:rsidRPr="002811F5" w:rsidRDefault="00205BB7" w:rsidP="00FF5BF9">
      <w:pPr>
        <w:rPr>
          <w:color w:val="002060"/>
          <w:sz w:val="22"/>
          <w:szCs w:val="22"/>
        </w:rPr>
      </w:pPr>
      <w:r w:rsidRPr="002811F5">
        <w:rPr>
          <w:b/>
          <w:bCs/>
          <w:color w:val="002060"/>
          <w:sz w:val="22"/>
          <w:szCs w:val="22"/>
        </w:rPr>
        <w:lastRenderedPageBreak/>
        <w:t>Lancement d’un Forms</w:t>
      </w:r>
      <w:r w:rsidR="004E6C55" w:rsidRPr="002811F5">
        <w:rPr>
          <w:b/>
          <w:bCs/>
          <w:color w:val="002060"/>
          <w:sz w:val="22"/>
          <w:szCs w:val="22"/>
        </w:rPr>
        <w:t> – Date à préciser</w:t>
      </w:r>
      <w:r w:rsidR="004E6C55" w:rsidRPr="002811F5">
        <w:rPr>
          <w:color w:val="002060"/>
          <w:sz w:val="22"/>
          <w:szCs w:val="22"/>
        </w:rPr>
        <w:br/>
        <w:t>V</w:t>
      </w:r>
      <w:r w:rsidR="00762711" w:rsidRPr="002811F5">
        <w:rPr>
          <w:color w:val="002060"/>
          <w:sz w:val="22"/>
          <w:szCs w:val="22"/>
        </w:rPr>
        <w:t xml:space="preserve">ers MOA et </w:t>
      </w:r>
      <w:r w:rsidR="00186888" w:rsidRPr="002811F5">
        <w:rPr>
          <w:color w:val="002060"/>
          <w:sz w:val="22"/>
          <w:szCs w:val="22"/>
        </w:rPr>
        <w:t xml:space="preserve">propriétaires de parc/Bâtiments </w:t>
      </w:r>
      <w:r w:rsidRPr="002811F5">
        <w:rPr>
          <w:color w:val="002060"/>
          <w:sz w:val="22"/>
          <w:szCs w:val="22"/>
        </w:rPr>
        <w:t>pour recueillir le</w:t>
      </w:r>
      <w:r w:rsidR="004E6C55" w:rsidRPr="002811F5">
        <w:rPr>
          <w:color w:val="002060"/>
          <w:sz w:val="22"/>
          <w:szCs w:val="22"/>
        </w:rPr>
        <w:t>ur</w:t>
      </w:r>
      <w:r w:rsidRPr="002811F5">
        <w:rPr>
          <w:color w:val="002060"/>
          <w:sz w:val="22"/>
          <w:szCs w:val="22"/>
        </w:rPr>
        <w:t xml:space="preserve">s </w:t>
      </w:r>
      <w:r w:rsidR="00762711" w:rsidRPr="002811F5">
        <w:rPr>
          <w:color w:val="002060"/>
          <w:sz w:val="22"/>
          <w:szCs w:val="22"/>
        </w:rPr>
        <w:t xml:space="preserve">pratiques sur l’eau  </w:t>
      </w:r>
    </w:p>
    <w:p w14:paraId="3C62EAFB" w14:textId="2DAF2A20" w:rsidR="009178E3" w:rsidRPr="002811F5" w:rsidRDefault="00CB464F" w:rsidP="00FF5BF9">
      <w:pPr>
        <w:rPr>
          <w:i/>
          <w:iCs/>
          <w:color w:val="002060"/>
          <w:sz w:val="22"/>
          <w:szCs w:val="22"/>
        </w:rPr>
      </w:pPr>
      <w:r w:rsidRPr="002811F5"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E85BDE8" wp14:editId="77D7D046">
                <wp:simplePos x="0" y="0"/>
                <wp:positionH relativeFrom="column">
                  <wp:posOffset>2882</wp:posOffset>
                </wp:positionH>
                <wp:positionV relativeFrom="paragraph">
                  <wp:posOffset>6008</wp:posOffset>
                </wp:positionV>
                <wp:extent cx="5591908" cy="29308"/>
                <wp:effectExtent l="0" t="0" r="27940" b="27940"/>
                <wp:wrapNone/>
                <wp:docPr id="1147320770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91908" cy="2930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F91831" id="Connecteur droit 1" o:spid="_x0000_s1026" style="position:absolute;flip:y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.45pt" to="440.5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5wfqAEAAKIDAAAOAAAAZHJzL2Uyb0RvYy54bWysU8tu2zAQvAfoPxC815JdJIgFyzkkaC9F&#10;EuTRO0MtLQIklyBZS/77LClbKZqgQIteCD52Zndml5ur0Rq2hxA1upYvFzVn4CR22u1a/vz09fMl&#10;ZzEJ1wmDDlp+gMivtp/ONoNvYIU9mg4CIxIXm8G3vE/JN1UVZQ9WxAV6cPSoMFiR6Bh2VRfEQOzW&#10;VKu6vqgGDJ0PKCFGur2ZHvm28CsFMt0pFSEx03KqLZU1lPUlr9V2I5pdEL7X8liG+IcqrNCOks5U&#10;NyIJ9jPod1RWy4ARVVpItBUqpSUUDaRmWf+m5rEXHooWMif62ab4/2jl7f7a3QeyYfCxif4+ZBWj&#10;CpYpo/0P6mnRRZWysdh2mG2DMTFJl+fn6+W6pkZLelutv9CW+KqJJtP5ENM3QMvypuVGu6xKNGL/&#10;PaYp9BRCuLdCyi4dDORg4x5AMd1RwqmkMiNwbQLbC+qukBJcWh5Tl+gMU9qYGViXtH8EHuMzFMr8&#10;/A14RpTM6NIMttph+Ch7Gk8lqyn+5MCkO1vwgt2htKhYQ4NQzD0ObZ60X88F/va1tq8AAAD//wMA&#10;UEsDBBQABgAIAAAAIQA7DNBV2QAAAAMBAAAPAAAAZHJzL2Rvd25yZXYueG1sTI5PS8NAEMXvgt9h&#10;GcGLtJsUKmnMpoioh3pqVdDbJDsmodnZkN2m8ds7nvT4/vDer9jOrlcTjaHzbCBdJqCIa287bgy8&#10;vT4tMlAhIlvsPZOBbwqwLS8vCsytP/OepkNslIxwyNFAG+OQax3qlhyGpR+IJfvyo8Mocmy0HfEs&#10;467XqyS51Q47locWB3poqT4eTs7AZ/Dh8X1XTc/H/W7Gm5e4+qitMddX8/0dqEhz/CvDL76gQylM&#10;lT+xDao3sJaegQ0oybIsTUFVYq5Bl4X+z17+AAAA//8DAFBLAQItABQABgAIAAAAIQC2gziS/gAA&#10;AOEBAAATAAAAAAAAAAAAAAAAAAAAAABbQ29udGVudF9UeXBlc10ueG1sUEsBAi0AFAAGAAgAAAAh&#10;ADj9If/WAAAAlAEAAAsAAAAAAAAAAAAAAAAALwEAAF9yZWxzLy5yZWxzUEsBAi0AFAAGAAgAAAAh&#10;AL+DnB+oAQAAogMAAA4AAAAAAAAAAAAAAAAALgIAAGRycy9lMm9Eb2MueG1sUEsBAi0AFAAGAAgA&#10;AAAhADsM0FXZAAAAAwEAAA8AAAAAAAAAAAAAAAAAAgQAAGRycy9kb3ducmV2LnhtbFBLBQYAAAAA&#10;BAAEAPMAAAAIBQAAAAA=&#10;" strokecolor="#156082 [3204]" strokeweight=".5pt">
                <v:stroke joinstyle="miter"/>
              </v:line>
            </w:pict>
          </mc:Fallback>
        </mc:AlternateContent>
      </w:r>
      <w:r w:rsidR="005A1D17" w:rsidRPr="002811F5">
        <w:rPr>
          <w:b/>
          <w:bCs/>
          <w:sz w:val="22"/>
          <w:szCs w:val="22"/>
          <w:highlight w:val="yellow"/>
        </w:rPr>
        <w:br/>
      </w:r>
      <w:r w:rsidRPr="00742AD2">
        <w:rPr>
          <w:b/>
          <w:bCs/>
          <w:i/>
          <w:iCs/>
          <w:sz w:val="22"/>
          <w:szCs w:val="22"/>
        </w:rPr>
        <w:t xml:space="preserve">&gt;Temps 2 </w:t>
      </w:r>
      <w:r w:rsidR="009178E3" w:rsidRPr="00742AD2">
        <w:rPr>
          <w:b/>
          <w:bCs/>
          <w:i/>
          <w:iCs/>
          <w:sz w:val="22"/>
          <w:szCs w:val="22"/>
        </w:rPr>
        <w:t xml:space="preserve">– </w:t>
      </w:r>
      <w:r w:rsidRPr="00742AD2">
        <w:rPr>
          <w:b/>
          <w:bCs/>
          <w:i/>
          <w:iCs/>
          <w:sz w:val="22"/>
          <w:szCs w:val="22"/>
        </w:rPr>
        <w:t>janvier</w:t>
      </w:r>
      <w:r w:rsidR="008A26BA" w:rsidRPr="00742AD2">
        <w:rPr>
          <w:b/>
          <w:bCs/>
          <w:i/>
          <w:iCs/>
          <w:sz w:val="22"/>
          <w:szCs w:val="22"/>
        </w:rPr>
        <w:t xml:space="preserve"> 2026</w:t>
      </w:r>
      <w:r w:rsidR="009178E3" w:rsidRPr="002811F5">
        <w:rPr>
          <w:i/>
          <w:iCs/>
          <w:sz w:val="22"/>
          <w:szCs w:val="22"/>
          <w:u w:val="single"/>
        </w:rPr>
        <w:t xml:space="preserve"> </w:t>
      </w:r>
      <w:r w:rsidR="009178E3" w:rsidRPr="002811F5">
        <w:rPr>
          <w:i/>
          <w:iCs/>
          <w:sz w:val="22"/>
          <w:szCs w:val="22"/>
          <w:u w:val="single"/>
        </w:rPr>
        <w:br/>
      </w:r>
      <w:r w:rsidR="009178E3" w:rsidRPr="002811F5">
        <w:rPr>
          <w:sz w:val="22"/>
          <w:szCs w:val="22"/>
        </w:rPr>
        <w:br/>
      </w:r>
      <w:r w:rsidR="009178E3" w:rsidRPr="002811F5">
        <w:rPr>
          <w:b/>
          <w:bCs/>
          <w:color w:val="002060"/>
          <w:sz w:val="22"/>
          <w:szCs w:val="22"/>
        </w:rPr>
        <w:t>Recueil de verbatims des membres du conseils scientifique</w:t>
      </w:r>
      <w:r w:rsidR="009178E3" w:rsidRPr="002811F5">
        <w:rPr>
          <w:color w:val="002060"/>
          <w:sz w:val="22"/>
          <w:szCs w:val="22"/>
        </w:rPr>
        <w:t xml:space="preserve"> pour publication sur les réseaux sociaux</w:t>
      </w:r>
      <w:r w:rsidR="00A17F24" w:rsidRPr="002811F5">
        <w:rPr>
          <w:color w:val="002060"/>
          <w:sz w:val="22"/>
          <w:szCs w:val="22"/>
        </w:rPr>
        <w:t xml:space="preserve">, afin d’assoir la notoriété </w:t>
      </w:r>
      <w:r w:rsidR="000971C1" w:rsidRPr="002811F5">
        <w:rPr>
          <w:color w:val="002060"/>
          <w:sz w:val="22"/>
          <w:szCs w:val="22"/>
        </w:rPr>
        <w:t xml:space="preserve">et la robustesse </w:t>
      </w:r>
      <w:r w:rsidR="00A17F24" w:rsidRPr="002811F5">
        <w:rPr>
          <w:color w:val="002060"/>
          <w:sz w:val="22"/>
          <w:szCs w:val="22"/>
        </w:rPr>
        <w:t xml:space="preserve">du projet </w:t>
      </w:r>
      <w:r w:rsidR="009178E3" w:rsidRPr="002811F5">
        <w:rPr>
          <w:color w:val="002060"/>
          <w:sz w:val="22"/>
          <w:szCs w:val="22"/>
        </w:rPr>
        <w:t xml:space="preserve">– Publié par CSTB, Alliance et AIA </w:t>
      </w:r>
      <w:r w:rsidR="00B85972" w:rsidRPr="002811F5">
        <w:rPr>
          <w:color w:val="002060"/>
          <w:sz w:val="22"/>
          <w:szCs w:val="22"/>
        </w:rPr>
        <w:t xml:space="preserve">Environnement </w:t>
      </w:r>
      <w:r w:rsidR="009178E3" w:rsidRPr="002811F5">
        <w:rPr>
          <w:color w:val="002060"/>
          <w:sz w:val="22"/>
          <w:szCs w:val="22"/>
        </w:rPr>
        <w:t>à tour de rôle</w:t>
      </w:r>
      <w:r w:rsidR="0002757A" w:rsidRPr="002811F5">
        <w:rPr>
          <w:color w:val="002060"/>
          <w:sz w:val="22"/>
          <w:szCs w:val="22"/>
        </w:rPr>
        <w:t xml:space="preserve"> et relayé par les autres ? </w:t>
      </w:r>
      <w:r w:rsidR="0002757A" w:rsidRPr="002811F5">
        <w:rPr>
          <w:i/>
          <w:iCs/>
          <w:color w:val="002060"/>
          <w:sz w:val="22"/>
          <w:szCs w:val="22"/>
        </w:rPr>
        <w:t xml:space="preserve">A préciser  </w:t>
      </w:r>
      <w:r w:rsidR="009178E3" w:rsidRPr="002811F5">
        <w:rPr>
          <w:i/>
          <w:iCs/>
          <w:color w:val="002060"/>
          <w:sz w:val="22"/>
          <w:szCs w:val="22"/>
        </w:rPr>
        <w:t xml:space="preserve"> </w:t>
      </w:r>
    </w:p>
    <w:p w14:paraId="22AB4612" w14:textId="7C88D012" w:rsidR="00CF7DBE" w:rsidRPr="00742AD2" w:rsidRDefault="00CB464F" w:rsidP="00FF5BF9">
      <w:pPr>
        <w:rPr>
          <w:b/>
          <w:bCs/>
          <w:i/>
          <w:iCs/>
          <w:sz w:val="22"/>
          <w:szCs w:val="22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F7790B" wp14:editId="2782BF53">
                <wp:simplePos x="0" y="0"/>
                <wp:positionH relativeFrom="column">
                  <wp:posOffset>0</wp:posOffset>
                </wp:positionH>
                <wp:positionV relativeFrom="paragraph">
                  <wp:posOffset>102382</wp:posOffset>
                </wp:positionV>
                <wp:extent cx="5591908" cy="29308"/>
                <wp:effectExtent l="0" t="0" r="27940" b="27940"/>
                <wp:wrapNone/>
                <wp:docPr id="1094743748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91908" cy="2930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237199" id="Connecteur droit 1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8.05pt" to="440.3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5wfqAEAAKIDAAAOAAAAZHJzL2Uyb0RvYy54bWysU8tu2zAQvAfoPxC815JdJIgFyzkkaC9F&#10;EuTRO0MtLQIklyBZS/77LClbKZqgQIteCD52Zndml5ur0Rq2hxA1upYvFzVn4CR22u1a/vz09fMl&#10;ZzEJ1wmDDlp+gMivtp/ONoNvYIU9mg4CIxIXm8G3vE/JN1UVZQ9WxAV6cPSoMFiR6Bh2VRfEQOzW&#10;VKu6vqgGDJ0PKCFGur2ZHvm28CsFMt0pFSEx03KqLZU1lPUlr9V2I5pdEL7X8liG+IcqrNCOks5U&#10;NyIJ9jPod1RWy4ARVVpItBUqpSUUDaRmWf+m5rEXHooWMif62ab4/2jl7f7a3QeyYfCxif4+ZBWj&#10;CpYpo/0P6mnRRZWysdh2mG2DMTFJl+fn6+W6pkZLelutv9CW+KqJJtP5ENM3QMvypuVGu6xKNGL/&#10;PaYp9BRCuLdCyi4dDORg4x5AMd1RwqmkMiNwbQLbC+qukBJcWh5Tl+gMU9qYGViXtH8EHuMzFMr8&#10;/A14RpTM6NIMttph+Ch7Gk8lqyn+5MCkO1vwgt2htKhYQ4NQzD0ObZ60X88F/va1tq8AAAD//wMA&#10;UEsDBBQABgAIAAAAIQAVkGpc3AAAAAYBAAAPAAAAZHJzL2Rvd25yZXYueG1sTI9BT4NAEIXvJv6H&#10;zZh4MXYpByTI0hijHuqprSZ6G9gRSNlZwm4p/nvHkx7nvZf3vik3ixvUTFPoPRtYrxJQxI23PbcG&#10;3g7PtzmoEJEtDp7JwDcF2FSXFyUW1p95R/M+tkpKOBRooItxLLQOTUcOw8qPxOJ9+clhlHNqtZ3w&#10;LOVu0GmSZNphz7LQ4UiPHTXH/ckZ+Aw+PL1v6/nluNsuePMa04/GGnN9tTzcg4q0xL8w/OILOlTC&#10;VPsT26AGA/JIFDVbgxI3z5MMVG0gTe5AV6X+j1/9AAAA//8DAFBLAQItABQABgAIAAAAIQC2gziS&#10;/gAAAOEBAAATAAAAAAAAAAAAAAAAAAAAAABbQ29udGVudF9UeXBlc10ueG1sUEsBAi0AFAAGAAgA&#10;AAAhADj9If/WAAAAlAEAAAsAAAAAAAAAAAAAAAAALwEAAF9yZWxzLy5yZWxzUEsBAi0AFAAGAAgA&#10;AAAhAL+DnB+oAQAAogMAAA4AAAAAAAAAAAAAAAAALgIAAGRycy9lMm9Eb2MueG1sUEsBAi0AFAAG&#10;AAgAAAAhABWQalzcAAAABgEAAA8AAAAAAAAAAAAAAAAAAgQAAGRycy9kb3ducmV2LnhtbFBLBQYA&#10;AAAABAAEAPMAAAALBQAAAAA=&#10;" strokecolor="#156082 [3204]" strokeweight=".5pt">
                <v:stroke joinstyle="miter"/>
              </v:line>
            </w:pict>
          </mc:Fallback>
        </mc:AlternateContent>
      </w:r>
      <w:r w:rsidR="005A1D17">
        <w:rPr>
          <w:b/>
          <w:bCs/>
          <w:highlight w:val="yellow"/>
        </w:rPr>
        <w:br/>
      </w:r>
      <w:r w:rsidR="00482B34" w:rsidRPr="00742AD2">
        <w:rPr>
          <w:b/>
          <w:bCs/>
          <w:i/>
          <w:iCs/>
          <w:sz w:val="22"/>
          <w:szCs w:val="22"/>
        </w:rPr>
        <w:t>&gt;</w:t>
      </w:r>
      <w:r w:rsidRPr="00742AD2">
        <w:rPr>
          <w:b/>
          <w:bCs/>
          <w:i/>
          <w:iCs/>
          <w:sz w:val="22"/>
          <w:szCs w:val="22"/>
        </w:rPr>
        <w:t>Temps 3 – janvier-avril</w:t>
      </w:r>
      <w:r w:rsidR="0022455E" w:rsidRPr="00742AD2">
        <w:rPr>
          <w:b/>
          <w:bCs/>
          <w:i/>
          <w:iCs/>
          <w:sz w:val="22"/>
          <w:szCs w:val="22"/>
        </w:rPr>
        <w:t xml:space="preserve"> </w:t>
      </w:r>
      <w:r w:rsidR="00922E0B" w:rsidRPr="00742AD2">
        <w:rPr>
          <w:b/>
          <w:bCs/>
          <w:i/>
          <w:iCs/>
          <w:sz w:val="22"/>
          <w:szCs w:val="22"/>
        </w:rPr>
        <w:t>2026</w:t>
      </w:r>
    </w:p>
    <w:p w14:paraId="0EC7D7C0" w14:textId="77777777" w:rsidR="00AF7532" w:rsidRPr="002811F5" w:rsidRDefault="00CF7DBE" w:rsidP="00FF5BF9">
      <w:pPr>
        <w:rPr>
          <w:color w:val="002060"/>
          <w:sz w:val="22"/>
          <w:szCs w:val="22"/>
        </w:rPr>
      </w:pPr>
      <w:r w:rsidRPr="002811F5">
        <w:rPr>
          <w:b/>
          <w:bCs/>
          <w:color w:val="002060"/>
          <w:sz w:val="22"/>
          <w:szCs w:val="22"/>
        </w:rPr>
        <w:t>Communication sur les avancées du projet</w:t>
      </w:r>
      <w:r w:rsidR="00BF221E" w:rsidRPr="002811F5">
        <w:rPr>
          <w:color w:val="002060"/>
          <w:sz w:val="22"/>
          <w:szCs w:val="22"/>
        </w:rPr>
        <w:t xml:space="preserve"> = Réseaux sociaux </w:t>
      </w:r>
    </w:p>
    <w:p w14:paraId="2F5E5197" w14:textId="27A33D0C" w:rsidR="0022455E" w:rsidRPr="00742AD2" w:rsidRDefault="00CB464F" w:rsidP="00FF5BF9">
      <w:pPr>
        <w:rPr>
          <w:i/>
          <w:iCs/>
          <w:sz w:val="22"/>
          <w:szCs w:val="22"/>
        </w:rPr>
      </w:pPr>
      <w:r w:rsidRPr="002811F5"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F10437B" wp14:editId="3DF99B5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591908" cy="29308"/>
                <wp:effectExtent l="0" t="0" r="27940" b="27940"/>
                <wp:wrapNone/>
                <wp:docPr id="216711255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91908" cy="2930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113E2D" id="Connecteur droit 1" o:spid="_x0000_s1026" style="position:absolute;flip:y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40.3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5wfqAEAAKIDAAAOAAAAZHJzL2Uyb0RvYy54bWysU8tu2zAQvAfoPxC815JdJIgFyzkkaC9F&#10;EuTRO0MtLQIklyBZS/77LClbKZqgQIteCD52Zndml5ur0Rq2hxA1upYvFzVn4CR22u1a/vz09fMl&#10;ZzEJ1wmDDlp+gMivtp/ONoNvYIU9mg4CIxIXm8G3vE/JN1UVZQ9WxAV6cPSoMFiR6Bh2VRfEQOzW&#10;VKu6vqgGDJ0PKCFGur2ZHvm28CsFMt0pFSEx03KqLZU1lPUlr9V2I5pdEL7X8liG+IcqrNCOks5U&#10;NyIJ9jPod1RWy4ARVVpItBUqpSUUDaRmWf+m5rEXHooWMif62ab4/2jl7f7a3QeyYfCxif4+ZBWj&#10;CpYpo/0P6mnRRZWysdh2mG2DMTFJl+fn6+W6pkZLelutv9CW+KqJJtP5ENM3QMvypuVGu6xKNGL/&#10;PaYp9BRCuLdCyi4dDORg4x5AMd1RwqmkMiNwbQLbC+qukBJcWh5Tl+gMU9qYGViXtH8EHuMzFMr8&#10;/A14RpTM6NIMttph+Ch7Gk8lqyn+5MCkO1vwgt2htKhYQ4NQzD0ObZ60X88F/va1tq8AAAD//wMA&#10;UEsDBBQABgAIAAAAIQDZud7e2gAAAAMBAAAPAAAAZHJzL2Rvd25yZXYueG1sTI9BS8NAEIXvgv9h&#10;GcGL2I1FQkizKSLqoZ7aKtjbJDsmodnZkN2m8d87etHLwOM93vumWM+uVxONofNs4G6RgCKuve24&#10;MfC2f77NQIWIbLH3TAa+KMC6vLwoMLf+zFuadrFRUsIhRwNtjEOudahbchgWfiAW79OPDqPIsdF2&#10;xLOUu14vkyTVDjuWhRYHemypPu5OzsAh+PD0vqmml+N2M+PNa1x+1NaY66v5YQUq0hz/wvCDL+hQ&#10;ClPlT2yD6g3II/H3ipdlSQqqMnCfgi4L/Z+9/AYAAP//AwBQSwECLQAUAAYACAAAACEAtoM4kv4A&#10;AADhAQAAEwAAAAAAAAAAAAAAAAAAAAAAW0NvbnRlbnRfVHlwZXNdLnhtbFBLAQItABQABgAIAAAA&#10;IQA4/SH/1gAAAJQBAAALAAAAAAAAAAAAAAAAAC8BAABfcmVscy8ucmVsc1BLAQItABQABgAIAAAA&#10;IQC/g5wfqAEAAKIDAAAOAAAAAAAAAAAAAAAAAC4CAABkcnMvZTJvRG9jLnhtbFBLAQItABQABgAI&#10;AAAAIQDZud7e2gAAAAMBAAAPAAAAAAAAAAAAAAAAAAIEAABkcnMvZG93bnJldi54bWxQSwUGAAAA&#10;AAQABADzAAAACQUAAAAA&#10;" strokecolor="#156082 [3204]" strokeweight=".5pt">
                <v:stroke joinstyle="miter"/>
              </v:line>
            </w:pict>
          </mc:Fallback>
        </mc:AlternateContent>
      </w:r>
      <w:r w:rsidR="001470B7" w:rsidRPr="002811F5">
        <w:rPr>
          <w:b/>
          <w:bCs/>
          <w:sz w:val="22"/>
          <w:szCs w:val="22"/>
          <w:highlight w:val="yellow"/>
        </w:rPr>
        <w:br/>
      </w:r>
      <w:r w:rsidR="00482B34" w:rsidRPr="00742AD2">
        <w:rPr>
          <w:b/>
          <w:bCs/>
          <w:i/>
          <w:iCs/>
          <w:sz w:val="22"/>
          <w:szCs w:val="22"/>
        </w:rPr>
        <w:t>&gt;</w:t>
      </w:r>
      <w:r w:rsidRPr="00742AD2">
        <w:rPr>
          <w:b/>
          <w:bCs/>
          <w:i/>
          <w:iCs/>
          <w:sz w:val="22"/>
          <w:szCs w:val="22"/>
        </w:rPr>
        <w:t>Temps 4 - mai 2026</w:t>
      </w:r>
    </w:p>
    <w:p w14:paraId="4CD00275" w14:textId="720A85E7" w:rsidR="00045CA0" w:rsidRPr="00742AD2" w:rsidRDefault="00CF7DBE" w:rsidP="00FF5BF9">
      <w:pPr>
        <w:rPr>
          <w:sz w:val="22"/>
          <w:szCs w:val="22"/>
        </w:rPr>
      </w:pPr>
      <w:r w:rsidRPr="002811F5">
        <w:rPr>
          <w:b/>
          <w:bCs/>
          <w:color w:val="002060"/>
          <w:sz w:val="22"/>
          <w:szCs w:val="22"/>
        </w:rPr>
        <w:t xml:space="preserve">Communication </w:t>
      </w:r>
      <w:r w:rsidR="00BF221E" w:rsidRPr="002811F5">
        <w:rPr>
          <w:b/>
          <w:bCs/>
          <w:color w:val="002060"/>
          <w:sz w:val="22"/>
          <w:szCs w:val="22"/>
        </w:rPr>
        <w:t>sur la finalisation du prototypage de l’outil</w:t>
      </w:r>
      <w:r w:rsidR="00BF221E" w:rsidRPr="002811F5">
        <w:rPr>
          <w:color w:val="002060"/>
          <w:sz w:val="22"/>
          <w:szCs w:val="22"/>
        </w:rPr>
        <w:t xml:space="preserve"> – </w:t>
      </w:r>
      <w:r w:rsidR="00964E9A" w:rsidRPr="002811F5">
        <w:rPr>
          <w:color w:val="002060"/>
          <w:sz w:val="22"/>
          <w:szCs w:val="22"/>
        </w:rPr>
        <w:t xml:space="preserve">Réseaux sociaux + Interview </w:t>
      </w:r>
      <w:r w:rsidR="00BF221E" w:rsidRPr="002811F5">
        <w:rPr>
          <w:color w:val="002060"/>
          <w:sz w:val="22"/>
          <w:szCs w:val="22"/>
        </w:rPr>
        <w:t xml:space="preserve">  </w:t>
      </w:r>
      <w:r w:rsidR="00675638">
        <w:rPr>
          <w:sz w:val="22"/>
          <w:szCs w:val="22"/>
        </w:rPr>
        <w:br/>
      </w:r>
      <w:r w:rsidR="001470B7" w:rsidRPr="002811F5">
        <w:rPr>
          <w:sz w:val="22"/>
          <w:szCs w:val="22"/>
        </w:rPr>
        <w:br/>
      </w:r>
      <w:r w:rsidR="008E4F74" w:rsidRPr="00742AD2">
        <w:rPr>
          <w:b/>
          <w:bCs/>
          <w:i/>
          <w:iCs/>
          <w:sz w:val="22"/>
          <w:szCs w:val="22"/>
        </w:rPr>
        <w:t>&gt;</w:t>
      </w:r>
      <w:r w:rsidR="00CB464F" w:rsidRPr="00742AD2">
        <w:rPr>
          <w:b/>
          <w:bCs/>
          <w:i/>
          <w:iCs/>
          <w:sz w:val="22"/>
          <w:szCs w:val="22"/>
        </w:rPr>
        <w:t>Temps 5 – janvier 2027</w:t>
      </w:r>
    </w:p>
    <w:p w14:paraId="56AC0B71" w14:textId="1A77AEEC" w:rsidR="00045CA0" w:rsidRPr="002811F5" w:rsidRDefault="0039208D" w:rsidP="00FF5BF9">
      <w:pPr>
        <w:rPr>
          <w:b/>
          <w:bCs/>
          <w:color w:val="002060"/>
          <w:sz w:val="28"/>
          <w:szCs w:val="28"/>
        </w:rPr>
      </w:pPr>
      <w:r w:rsidRPr="002811F5">
        <w:rPr>
          <w:b/>
          <w:bCs/>
          <w:color w:val="002060"/>
          <w:sz w:val="22"/>
          <w:szCs w:val="22"/>
        </w:rPr>
        <w:t xml:space="preserve">Annonce finalisation de l’élaboration des méthodes de calcul </w:t>
      </w:r>
      <w:r w:rsidR="004D307B" w:rsidRPr="002811F5">
        <w:rPr>
          <w:b/>
          <w:bCs/>
          <w:color w:val="002060"/>
          <w:sz w:val="22"/>
          <w:szCs w:val="22"/>
        </w:rPr>
        <w:t>-</w:t>
      </w:r>
      <w:r w:rsidR="00D87A4F" w:rsidRPr="002811F5">
        <w:rPr>
          <w:color w:val="002060"/>
          <w:sz w:val="22"/>
          <w:szCs w:val="22"/>
        </w:rPr>
        <w:t xml:space="preserve"> </w:t>
      </w:r>
      <w:r w:rsidR="004D307B" w:rsidRPr="002811F5">
        <w:rPr>
          <w:color w:val="002060"/>
          <w:sz w:val="22"/>
          <w:szCs w:val="22"/>
        </w:rPr>
        <w:t>Réseaux sociaux + interview</w:t>
      </w:r>
    </w:p>
    <w:p w14:paraId="5FD0950E" w14:textId="224ECDDE" w:rsidR="004D307B" w:rsidRPr="00742AD2" w:rsidRDefault="00CB464F" w:rsidP="00FF5BF9">
      <w:pPr>
        <w:rPr>
          <w:b/>
          <w:bCs/>
          <w:i/>
          <w:iCs/>
          <w:sz w:val="22"/>
          <w:szCs w:val="22"/>
        </w:rPr>
      </w:pPr>
      <w:r w:rsidRPr="002811F5"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D9AE5CE" wp14:editId="26F3318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591908" cy="29308"/>
                <wp:effectExtent l="0" t="0" r="27940" b="27940"/>
                <wp:wrapNone/>
                <wp:docPr id="424725507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91908" cy="2930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4EDEFD" id="Connecteur droit 1" o:spid="_x0000_s1026" style="position:absolute;flip:y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0" to="440.3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5wfqAEAAKIDAAAOAAAAZHJzL2Uyb0RvYy54bWysU8tu2zAQvAfoPxC815JdJIgFyzkkaC9F&#10;EuTRO0MtLQIklyBZS/77LClbKZqgQIteCD52Zndml5ur0Rq2hxA1upYvFzVn4CR22u1a/vz09fMl&#10;ZzEJ1wmDDlp+gMivtp/ONoNvYIU9mg4CIxIXm8G3vE/JN1UVZQ9WxAV6cPSoMFiR6Bh2VRfEQOzW&#10;VKu6vqgGDJ0PKCFGur2ZHvm28CsFMt0pFSEx03KqLZU1lPUlr9V2I5pdEL7X8liG+IcqrNCOks5U&#10;NyIJ9jPod1RWy4ARVVpItBUqpSUUDaRmWf+m5rEXHooWMif62ab4/2jl7f7a3QeyYfCxif4+ZBWj&#10;CpYpo/0P6mnRRZWysdh2mG2DMTFJl+fn6+W6pkZLelutv9CW+KqJJtP5ENM3QMvypuVGu6xKNGL/&#10;PaYp9BRCuLdCyi4dDORg4x5AMd1RwqmkMiNwbQLbC+qukBJcWh5Tl+gMU9qYGViXtH8EHuMzFMr8&#10;/A14RpTM6NIMttph+Ch7Gk8lqyn+5MCkO1vwgt2htKhYQ4NQzD0ObZ60X88F/va1tq8AAAD//wMA&#10;UEsDBBQABgAIAAAAIQDZud7e2gAAAAMBAAAPAAAAZHJzL2Rvd25yZXYueG1sTI9BS8NAEIXvgv9h&#10;GcGL2I1FQkizKSLqoZ7aKtjbJDsmodnZkN2m8d87etHLwOM93vumWM+uVxONofNs4G6RgCKuve24&#10;MfC2f77NQIWIbLH3TAa+KMC6vLwoMLf+zFuadrFRUsIhRwNtjEOudahbchgWfiAW79OPDqPIsdF2&#10;xLOUu14vkyTVDjuWhRYHemypPu5OzsAh+PD0vqmml+N2M+PNa1x+1NaY66v5YQUq0hz/wvCDL+hQ&#10;ClPlT2yD6g3II/H3ipdlSQqqMnCfgi4L/Z+9/AYAAP//AwBQSwECLQAUAAYACAAAACEAtoM4kv4A&#10;AADhAQAAEwAAAAAAAAAAAAAAAAAAAAAAW0NvbnRlbnRfVHlwZXNdLnhtbFBLAQItABQABgAIAAAA&#10;IQA4/SH/1gAAAJQBAAALAAAAAAAAAAAAAAAAAC8BAABfcmVscy8ucmVsc1BLAQItABQABgAIAAAA&#10;IQC/g5wfqAEAAKIDAAAOAAAAAAAAAAAAAAAAAC4CAABkcnMvZTJvRG9jLnhtbFBLAQItABQABgAI&#10;AAAAIQDZud7e2gAAAAMBAAAPAAAAAAAAAAAAAAAAAAIEAABkcnMvZG93bnJldi54bWxQSwUGAAAA&#10;AAQABADzAAAACQUAAAAA&#10;" strokecolor="#156082 [3204]" strokeweight=".5pt">
                <v:stroke joinstyle="miter"/>
              </v:line>
            </w:pict>
          </mc:Fallback>
        </mc:AlternateContent>
      </w:r>
      <w:r w:rsidR="00D87A4F" w:rsidRPr="002811F5">
        <w:rPr>
          <w:b/>
          <w:bCs/>
          <w:i/>
          <w:iCs/>
          <w:sz w:val="22"/>
          <w:szCs w:val="22"/>
        </w:rPr>
        <w:br/>
      </w:r>
      <w:r w:rsidR="00384476" w:rsidRPr="00742AD2">
        <w:rPr>
          <w:b/>
          <w:bCs/>
          <w:i/>
          <w:iCs/>
          <w:sz w:val="22"/>
          <w:szCs w:val="22"/>
        </w:rPr>
        <w:t>&gt;</w:t>
      </w:r>
      <w:r w:rsidRPr="00742AD2">
        <w:rPr>
          <w:b/>
          <w:bCs/>
          <w:i/>
          <w:iCs/>
          <w:sz w:val="22"/>
          <w:szCs w:val="22"/>
        </w:rPr>
        <w:t>Temps 6 – septembre 2027</w:t>
      </w:r>
    </w:p>
    <w:p w14:paraId="0E94B724" w14:textId="7D6B6A99" w:rsidR="004D307B" w:rsidRPr="002811F5" w:rsidRDefault="00AC4347" w:rsidP="00FF5BF9">
      <w:pPr>
        <w:rPr>
          <w:b/>
          <w:bCs/>
          <w:color w:val="002060"/>
          <w:sz w:val="28"/>
          <w:szCs w:val="28"/>
        </w:rPr>
      </w:pPr>
      <w:r w:rsidRPr="002811F5">
        <w:rPr>
          <w:b/>
          <w:bCs/>
          <w:color w:val="002060"/>
          <w:sz w:val="22"/>
          <w:szCs w:val="22"/>
        </w:rPr>
        <w:t>Finalisation de la phase développement, expérimentation et capitalisation</w:t>
      </w:r>
      <w:r w:rsidR="00CF1C21" w:rsidRPr="002811F5">
        <w:rPr>
          <w:b/>
          <w:bCs/>
          <w:color w:val="002060"/>
          <w:sz w:val="22"/>
          <w:szCs w:val="22"/>
        </w:rPr>
        <w:t xml:space="preserve"> </w:t>
      </w:r>
      <w:r w:rsidR="00EB0FA2" w:rsidRPr="002811F5">
        <w:rPr>
          <w:b/>
          <w:bCs/>
          <w:color w:val="002060"/>
          <w:sz w:val="22"/>
          <w:szCs w:val="22"/>
        </w:rPr>
        <w:t>–</w:t>
      </w:r>
      <w:r w:rsidR="00CF1C21" w:rsidRPr="002811F5">
        <w:rPr>
          <w:b/>
          <w:bCs/>
          <w:color w:val="002060"/>
          <w:sz w:val="22"/>
          <w:szCs w:val="22"/>
        </w:rPr>
        <w:t xml:space="preserve"> </w:t>
      </w:r>
      <w:r w:rsidR="00EB0FA2" w:rsidRPr="002811F5">
        <w:rPr>
          <w:color w:val="002060"/>
          <w:sz w:val="22"/>
          <w:szCs w:val="22"/>
        </w:rPr>
        <w:t>Réseaux sociaux + interview</w:t>
      </w:r>
    </w:p>
    <w:p w14:paraId="6593F23B" w14:textId="7B4C0D60" w:rsidR="004D307B" w:rsidRPr="00742AD2" w:rsidRDefault="00BB3AD8" w:rsidP="00FF5BF9">
      <w:pPr>
        <w:rPr>
          <w:b/>
          <w:bCs/>
          <w:i/>
          <w:iCs/>
          <w:sz w:val="22"/>
          <w:szCs w:val="22"/>
        </w:rPr>
      </w:pPr>
      <w:r w:rsidRPr="002811F5">
        <w:rPr>
          <w:b/>
          <w:bCs/>
          <w:sz w:val="22"/>
          <w:szCs w:val="22"/>
          <w:highlight w:val="yellow"/>
        </w:rPr>
        <w:br/>
      </w:r>
      <w:r w:rsidR="00FD714A" w:rsidRPr="00742AD2">
        <w:rPr>
          <w:b/>
          <w:bCs/>
          <w:i/>
          <w:iCs/>
          <w:sz w:val="22"/>
          <w:szCs w:val="22"/>
        </w:rPr>
        <w:t>&gt;</w:t>
      </w:r>
      <w:r w:rsidR="00CB464F" w:rsidRPr="00742AD2">
        <w:rPr>
          <w:b/>
          <w:bCs/>
          <w:i/>
          <w:iCs/>
          <w:sz w:val="22"/>
          <w:szCs w:val="22"/>
        </w:rPr>
        <w:t>Temps 7 – fin 2027</w:t>
      </w:r>
    </w:p>
    <w:p w14:paraId="28D6EEC5" w14:textId="4508FD68" w:rsidR="00BB3AD8" w:rsidRPr="002811F5" w:rsidRDefault="00BB3AD8" w:rsidP="00FF5BF9">
      <w:pPr>
        <w:rPr>
          <w:b/>
          <w:bCs/>
          <w:color w:val="002060"/>
          <w:sz w:val="22"/>
          <w:szCs w:val="22"/>
        </w:rPr>
      </w:pPr>
      <w:r w:rsidRPr="002811F5">
        <w:rPr>
          <w:b/>
          <w:bCs/>
          <w:color w:val="002060"/>
          <w:sz w:val="22"/>
          <w:szCs w:val="22"/>
        </w:rPr>
        <w:t>Mise à disposition de la solution logicielle finale</w:t>
      </w:r>
      <w:r w:rsidR="00A562CF" w:rsidRPr="002811F5">
        <w:rPr>
          <w:b/>
          <w:bCs/>
          <w:color w:val="002060"/>
          <w:sz w:val="22"/>
          <w:szCs w:val="22"/>
        </w:rPr>
        <w:t xml:space="preserve"> en </w:t>
      </w:r>
      <w:r w:rsidR="6ACF41DE" w:rsidRPr="002811F5">
        <w:rPr>
          <w:b/>
          <w:bCs/>
          <w:color w:val="002060"/>
          <w:sz w:val="22"/>
          <w:szCs w:val="22"/>
        </w:rPr>
        <w:t>deux versions</w:t>
      </w:r>
      <w:r w:rsidR="00A562CF" w:rsidRPr="002811F5">
        <w:rPr>
          <w:b/>
          <w:bCs/>
          <w:color w:val="002060"/>
          <w:sz w:val="22"/>
          <w:szCs w:val="22"/>
        </w:rPr>
        <w:t> : open et Genius/</w:t>
      </w:r>
      <w:r w:rsidR="04E2A36E" w:rsidRPr="002811F5">
        <w:rPr>
          <w:b/>
          <w:bCs/>
          <w:color w:val="002060"/>
          <w:sz w:val="22"/>
          <w:szCs w:val="22"/>
        </w:rPr>
        <w:t>premium.</w:t>
      </w:r>
      <w:r w:rsidR="00974380" w:rsidRPr="002811F5">
        <w:rPr>
          <w:b/>
          <w:bCs/>
          <w:color w:val="002060"/>
          <w:sz w:val="22"/>
          <w:szCs w:val="22"/>
        </w:rPr>
        <w:t> </w:t>
      </w:r>
    </w:p>
    <w:p w14:paraId="609065EB" w14:textId="17670728" w:rsidR="00A562CF" w:rsidRPr="002811F5" w:rsidRDefault="005058C4" w:rsidP="00FF5BF9">
      <w:pPr>
        <w:rPr>
          <w:color w:val="002060"/>
          <w:sz w:val="22"/>
          <w:szCs w:val="22"/>
        </w:rPr>
      </w:pPr>
      <w:r w:rsidRPr="002811F5">
        <w:rPr>
          <w:color w:val="002060"/>
          <w:sz w:val="22"/>
          <w:szCs w:val="22"/>
        </w:rPr>
        <w:t xml:space="preserve">Conférence de presse, </w:t>
      </w:r>
      <w:r w:rsidR="00A562CF" w:rsidRPr="002811F5">
        <w:rPr>
          <w:color w:val="002060"/>
          <w:sz w:val="22"/>
          <w:szCs w:val="22"/>
        </w:rPr>
        <w:t>Communiqué de presse, interviews,</w:t>
      </w:r>
      <w:r w:rsidR="00C15BBF" w:rsidRPr="002811F5">
        <w:rPr>
          <w:color w:val="002060"/>
          <w:sz w:val="22"/>
          <w:szCs w:val="22"/>
        </w:rPr>
        <w:t xml:space="preserve"> présentation</w:t>
      </w:r>
      <w:r w:rsidRPr="002811F5">
        <w:rPr>
          <w:color w:val="002060"/>
          <w:sz w:val="22"/>
          <w:szCs w:val="22"/>
        </w:rPr>
        <w:t>s</w:t>
      </w:r>
      <w:r w:rsidR="00C15BBF" w:rsidRPr="002811F5">
        <w:rPr>
          <w:color w:val="002060"/>
          <w:sz w:val="22"/>
          <w:szCs w:val="22"/>
        </w:rPr>
        <w:t xml:space="preserve"> prises de parole événements</w:t>
      </w:r>
      <w:r w:rsidRPr="002811F5">
        <w:rPr>
          <w:color w:val="002060"/>
          <w:sz w:val="22"/>
          <w:szCs w:val="22"/>
        </w:rPr>
        <w:t>, mailing ciblé</w:t>
      </w:r>
      <w:r w:rsidR="00FB6E06" w:rsidRPr="002811F5">
        <w:rPr>
          <w:color w:val="002060"/>
          <w:sz w:val="22"/>
          <w:szCs w:val="22"/>
        </w:rPr>
        <w:t xml:space="preserve"> </w:t>
      </w:r>
      <w:r w:rsidRPr="002811F5">
        <w:rPr>
          <w:color w:val="002060"/>
          <w:sz w:val="22"/>
          <w:szCs w:val="22"/>
        </w:rPr>
        <w:t xml:space="preserve"> </w:t>
      </w:r>
      <w:r w:rsidR="00A562CF" w:rsidRPr="002811F5">
        <w:rPr>
          <w:color w:val="002060"/>
          <w:sz w:val="22"/>
          <w:szCs w:val="22"/>
        </w:rPr>
        <w:t xml:space="preserve"> </w:t>
      </w:r>
    </w:p>
    <w:p w14:paraId="50462400" w14:textId="2414B7ED" w:rsidR="002E20A4" w:rsidRPr="002811F5" w:rsidRDefault="002E20A4" w:rsidP="00FF5BF9">
      <w:pPr>
        <w:rPr>
          <w:color w:val="002060"/>
          <w:sz w:val="22"/>
          <w:szCs w:val="22"/>
        </w:rPr>
      </w:pPr>
      <w:r w:rsidRPr="002811F5">
        <w:rPr>
          <w:color w:val="002060"/>
          <w:sz w:val="22"/>
          <w:szCs w:val="22"/>
        </w:rPr>
        <w:t xml:space="preserve">&gt;Motion design </w:t>
      </w:r>
      <w:r w:rsidR="001F6B87" w:rsidRPr="002811F5">
        <w:rPr>
          <w:color w:val="002060"/>
          <w:sz w:val="22"/>
          <w:szCs w:val="22"/>
        </w:rPr>
        <w:t xml:space="preserve">de présentation de l’outil et ses bénéfices </w:t>
      </w:r>
    </w:p>
    <w:p w14:paraId="55DFEA6C" w14:textId="2EFC995F" w:rsidR="001A269E" w:rsidRPr="00917C0F" w:rsidRDefault="007D71A1" w:rsidP="00FF5BF9">
      <w:pPr>
        <w:rPr>
          <w:color w:val="002060"/>
          <w:sz w:val="22"/>
          <w:szCs w:val="22"/>
        </w:rPr>
      </w:pPr>
      <w:r w:rsidRPr="002811F5">
        <w:rPr>
          <w:color w:val="002060"/>
          <w:sz w:val="22"/>
          <w:szCs w:val="22"/>
        </w:rPr>
        <w:t>&gt;Webinaire démonstration et ca</w:t>
      </w:r>
      <w:r w:rsidR="00442D6E" w:rsidRPr="002811F5">
        <w:rPr>
          <w:color w:val="002060"/>
          <w:sz w:val="22"/>
          <w:szCs w:val="22"/>
        </w:rPr>
        <w:t>s</w:t>
      </w:r>
      <w:r w:rsidRPr="002811F5">
        <w:rPr>
          <w:color w:val="002060"/>
          <w:sz w:val="22"/>
          <w:szCs w:val="22"/>
        </w:rPr>
        <w:t xml:space="preserve"> pratique </w:t>
      </w:r>
      <w:r w:rsidR="00442D6E" w:rsidRPr="002811F5">
        <w:rPr>
          <w:color w:val="002060"/>
          <w:sz w:val="22"/>
          <w:szCs w:val="22"/>
        </w:rPr>
        <w:t xml:space="preserve">vers cibles </w:t>
      </w:r>
    </w:p>
    <w:sectPr w:rsidR="001A269E" w:rsidRPr="00917C0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564CC" w14:textId="77777777" w:rsidR="00992323" w:rsidRDefault="00992323" w:rsidP="009D4DE8">
      <w:pPr>
        <w:spacing w:after="0" w:line="240" w:lineRule="auto"/>
      </w:pPr>
      <w:r>
        <w:separator/>
      </w:r>
    </w:p>
  </w:endnote>
  <w:endnote w:type="continuationSeparator" w:id="0">
    <w:p w14:paraId="1AC5CB62" w14:textId="77777777" w:rsidR="00992323" w:rsidRDefault="00992323" w:rsidP="009D4DE8">
      <w:pPr>
        <w:spacing w:after="0" w:line="240" w:lineRule="auto"/>
      </w:pPr>
      <w:r>
        <w:continuationSeparator/>
      </w:r>
    </w:p>
  </w:endnote>
  <w:endnote w:type="continuationNotice" w:id="1">
    <w:p w14:paraId="089AAB84" w14:textId="77777777" w:rsidR="00992323" w:rsidRDefault="0099232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A8FEE" w14:textId="19C90CE7" w:rsidR="00211A2F" w:rsidRPr="00211A2F" w:rsidRDefault="00211A2F" w:rsidP="00211A2F">
    <w:pPr>
      <w:pStyle w:val="Pieddepage"/>
      <w:jc w:val="center"/>
      <w:rPr>
        <w:sz w:val="22"/>
        <w:szCs w:val="22"/>
      </w:rPr>
    </w:pPr>
    <w:r w:rsidRPr="00211A2F">
      <w:rPr>
        <w:sz w:val="22"/>
        <w:szCs w:val="22"/>
      </w:rPr>
      <w:t xml:space="preserve">DCRE – </w:t>
    </w:r>
    <w:r w:rsidR="00742AD2">
      <w:rPr>
        <w:sz w:val="22"/>
        <w:szCs w:val="22"/>
      </w:rPr>
      <w:t>Novem</w:t>
    </w:r>
    <w:r w:rsidRPr="00211A2F">
      <w:rPr>
        <w:sz w:val="22"/>
        <w:szCs w:val="22"/>
      </w:rPr>
      <w:t>bre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FD03C" w14:textId="77777777" w:rsidR="00992323" w:rsidRDefault="00992323" w:rsidP="009D4DE8">
      <w:pPr>
        <w:spacing w:after="0" w:line="240" w:lineRule="auto"/>
      </w:pPr>
      <w:r>
        <w:separator/>
      </w:r>
    </w:p>
  </w:footnote>
  <w:footnote w:type="continuationSeparator" w:id="0">
    <w:p w14:paraId="5EE08267" w14:textId="77777777" w:rsidR="00992323" w:rsidRDefault="00992323" w:rsidP="009D4DE8">
      <w:pPr>
        <w:spacing w:after="0" w:line="240" w:lineRule="auto"/>
      </w:pPr>
      <w:r>
        <w:continuationSeparator/>
      </w:r>
    </w:p>
  </w:footnote>
  <w:footnote w:type="continuationNotice" w:id="1">
    <w:p w14:paraId="630EB12C" w14:textId="77777777" w:rsidR="00992323" w:rsidRDefault="0099232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85A97" w14:textId="649E5DEB" w:rsidR="009D4DE8" w:rsidRDefault="00917C0F" w:rsidP="00917C0F">
    <w:pPr>
      <w:pStyle w:val="En-tte"/>
      <w:jc w:val="center"/>
    </w:pPr>
    <w:r>
      <w:rPr>
        <w:rFonts w:ascii="Times New Roman"/>
        <w:noProof/>
        <w:sz w:val="37"/>
      </w:rPr>
      <w:drawing>
        <wp:anchor distT="0" distB="0" distL="114300" distR="114300" simplePos="0" relativeHeight="251654656" behindDoc="0" locked="0" layoutInCell="1" allowOverlap="1" wp14:anchorId="5D95C98B" wp14:editId="6C65D885">
          <wp:simplePos x="0" y="0"/>
          <wp:positionH relativeFrom="column">
            <wp:posOffset>4958080</wp:posOffset>
          </wp:positionH>
          <wp:positionV relativeFrom="paragraph">
            <wp:posOffset>-35560</wp:posOffset>
          </wp:positionV>
          <wp:extent cx="570689" cy="432000"/>
          <wp:effectExtent l="0" t="0" r="1270" b="6350"/>
          <wp:wrapNone/>
          <wp:docPr id="547680968" name="Graphiqu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7680968" name="Graphique 547680968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0689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</w:t>
    </w:r>
    <w:r>
      <w:rPr>
        <w:noProof/>
      </w:rPr>
      <w:drawing>
        <wp:inline distT="0" distB="0" distL="0" distR="0" wp14:anchorId="003FB2D9" wp14:editId="0C607129">
          <wp:extent cx="1043470" cy="449580"/>
          <wp:effectExtent l="0" t="0" r="0" b="7620"/>
          <wp:docPr id="1221585749" name="Image 1221585749" descr="Une image contenant Police, texte, Graphique, logo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1585749" name="Image 1221585749" descr="Une image contenant Police, texte, Graphique, logo&#10;&#10;Le contenu généré par l’IA peut être incorrect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9115" cy="4520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/>
        <w:noProof/>
        <w:sz w:val="37"/>
      </w:rPr>
      <w:drawing>
        <wp:anchor distT="0" distB="0" distL="114300" distR="114300" simplePos="0" relativeHeight="251661824" behindDoc="0" locked="0" layoutInCell="1" allowOverlap="1" wp14:anchorId="016E0AC6" wp14:editId="2E235626">
          <wp:simplePos x="0" y="0"/>
          <wp:positionH relativeFrom="margin">
            <wp:posOffset>-635</wp:posOffset>
          </wp:positionH>
          <wp:positionV relativeFrom="paragraph">
            <wp:posOffset>635</wp:posOffset>
          </wp:positionV>
          <wp:extent cx="1306195" cy="387350"/>
          <wp:effectExtent l="0" t="0" r="8255" b="0"/>
          <wp:wrapNone/>
          <wp:docPr id="2122951589" name="Graphiqu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2951589" name="Graphique 2122951589"/>
                  <pic:cNvPicPr/>
                </pic:nvPicPr>
                <pic:blipFill>
                  <a:blip r:embed="rId4">
                    <a:extLst>
                      <a:ext uri="{96DAC541-7B7A-43D3-8B79-37D633B846F1}">
                        <asvg:svgBlip xmlns:asvg="http://schemas.microsoft.com/office/drawing/2016/SVG/main" r:embed="rId5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6195" cy="387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41C51"/>
    <w:multiLevelType w:val="hybridMultilevel"/>
    <w:tmpl w:val="08D8A4AA"/>
    <w:lvl w:ilvl="0" w:tplc="395AB3AA">
      <w:numFmt w:val="bullet"/>
      <w:lvlText w:val="-"/>
      <w:lvlJc w:val="left"/>
      <w:pPr>
        <w:ind w:left="760" w:hanging="360"/>
      </w:pPr>
      <w:rPr>
        <w:rFonts w:ascii="Calibri" w:hAnsi="Calibri" w:hint="default"/>
        <w:color w:val="F5821F"/>
        <w:sz w:val="24"/>
      </w:rPr>
    </w:lvl>
    <w:lvl w:ilvl="1" w:tplc="FFFFFFFF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 w15:restartNumberingAfterBreak="0">
    <w:nsid w:val="36BE5D6E"/>
    <w:multiLevelType w:val="hybridMultilevel"/>
    <w:tmpl w:val="FA702E4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B310FB"/>
    <w:multiLevelType w:val="hybridMultilevel"/>
    <w:tmpl w:val="1E6C60BE"/>
    <w:lvl w:ilvl="0" w:tplc="0E7ABCE4">
      <w:start w:val="13"/>
      <w:numFmt w:val="bullet"/>
      <w:lvlText w:val="-"/>
      <w:lvlJc w:val="left"/>
      <w:pPr>
        <w:ind w:left="1068" w:hanging="360"/>
      </w:pPr>
      <w:rPr>
        <w:rFonts w:ascii="Aptos" w:eastAsiaTheme="minorHAnsi" w:hAnsi="Aptos" w:cstheme="minorBidi" w:hint="default"/>
        <w:b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729839444">
    <w:abstractNumId w:val="1"/>
  </w:num>
  <w:num w:numId="2" w16cid:durableId="414396315">
    <w:abstractNumId w:val="0"/>
  </w:num>
  <w:num w:numId="3" w16cid:durableId="7998871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BF9"/>
    <w:rsid w:val="0002757A"/>
    <w:rsid w:val="000404A3"/>
    <w:rsid w:val="0004090D"/>
    <w:rsid w:val="00045CA0"/>
    <w:rsid w:val="0005644B"/>
    <w:rsid w:val="000632CE"/>
    <w:rsid w:val="0008651F"/>
    <w:rsid w:val="00094BB0"/>
    <w:rsid w:val="000971C1"/>
    <w:rsid w:val="000A1559"/>
    <w:rsid w:val="000F1CAC"/>
    <w:rsid w:val="000F4186"/>
    <w:rsid w:val="001470B7"/>
    <w:rsid w:val="001500DF"/>
    <w:rsid w:val="00161223"/>
    <w:rsid w:val="00163171"/>
    <w:rsid w:val="00183E87"/>
    <w:rsid w:val="00185118"/>
    <w:rsid w:val="00186888"/>
    <w:rsid w:val="001A269E"/>
    <w:rsid w:val="001B6611"/>
    <w:rsid w:val="001C093C"/>
    <w:rsid w:val="001D283C"/>
    <w:rsid w:val="001D295F"/>
    <w:rsid w:val="001F6B87"/>
    <w:rsid w:val="00205BB7"/>
    <w:rsid w:val="00211A2F"/>
    <w:rsid w:val="0022455E"/>
    <w:rsid w:val="002811F5"/>
    <w:rsid w:val="002927B8"/>
    <w:rsid w:val="002A172D"/>
    <w:rsid w:val="002A560D"/>
    <w:rsid w:val="002A632F"/>
    <w:rsid w:val="002B4199"/>
    <w:rsid w:val="002D44E5"/>
    <w:rsid w:val="002E20A4"/>
    <w:rsid w:val="002F2782"/>
    <w:rsid w:val="0033612B"/>
    <w:rsid w:val="00347E83"/>
    <w:rsid w:val="003768C6"/>
    <w:rsid w:val="00384476"/>
    <w:rsid w:val="0039208D"/>
    <w:rsid w:val="003A4A6D"/>
    <w:rsid w:val="003B7389"/>
    <w:rsid w:val="003F725F"/>
    <w:rsid w:val="00417CE9"/>
    <w:rsid w:val="00442D6E"/>
    <w:rsid w:val="00481D91"/>
    <w:rsid w:val="00482B34"/>
    <w:rsid w:val="0048555A"/>
    <w:rsid w:val="004B200B"/>
    <w:rsid w:val="004C212B"/>
    <w:rsid w:val="004D307B"/>
    <w:rsid w:val="004E6C55"/>
    <w:rsid w:val="005058C4"/>
    <w:rsid w:val="0051097D"/>
    <w:rsid w:val="00535DCF"/>
    <w:rsid w:val="00555BA3"/>
    <w:rsid w:val="00570E5D"/>
    <w:rsid w:val="00582C51"/>
    <w:rsid w:val="005A1D17"/>
    <w:rsid w:val="005C12C8"/>
    <w:rsid w:val="005C2603"/>
    <w:rsid w:val="005F2B1C"/>
    <w:rsid w:val="0065487B"/>
    <w:rsid w:val="00675638"/>
    <w:rsid w:val="00691FE1"/>
    <w:rsid w:val="00693F65"/>
    <w:rsid w:val="006A0C95"/>
    <w:rsid w:val="006B6910"/>
    <w:rsid w:val="006D5127"/>
    <w:rsid w:val="007027FA"/>
    <w:rsid w:val="007078C7"/>
    <w:rsid w:val="00726395"/>
    <w:rsid w:val="00735366"/>
    <w:rsid w:val="00742AD2"/>
    <w:rsid w:val="00760C50"/>
    <w:rsid w:val="00762711"/>
    <w:rsid w:val="00766309"/>
    <w:rsid w:val="00782076"/>
    <w:rsid w:val="0079368E"/>
    <w:rsid w:val="00795592"/>
    <w:rsid w:val="00795B5B"/>
    <w:rsid w:val="007A096F"/>
    <w:rsid w:val="007A4EEE"/>
    <w:rsid w:val="007C5D38"/>
    <w:rsid w:val="007D4427"/>
    <w:rsid w:val="007D71A1"/>
    <w:rsid w:val="007F59B8"/>
    <w:rsid w:val="00823D8E"/>
    <w:rsid w:val="00832268"/>
    <w:rsid w:val="00857994"/>
    <w:rsid w:val="00894F79"/>
    <w:rsid w:val="008A26BA"/>
    <w:rsid w:val="008E4F74"/>
    <w:rsid w:val="00907A55"/>
    <w:rsid w:val="009178E3"/>
    <w:rsid w:val="00917C0F"/>
    <w:rsid w:val="00922E0B"/>
    <w:rsid w:val="00926E0A"/>
    <w:rsid w:val="00964E9A"/>
    <w:rsid w:val="00974380"/>
    <w:rsid w:val="00992323"/>
    <w:rsid w:val="009D3B15"/>
    <w:rsid w:val="009D4DE8"/>
    <w:rsid w:val="00A0696D"/>
    <w:rsid w:val="00A17F24"/>
    <w:rsid w:val="00A562CF"/>
    <w:rsid w:val="00A86AFD"/>
    <w:rsid w:val="00A903B4"/>
    <w:rsid w:val="00AB14FB"/>
    <w:rsid w:val="00AC4347"/>
    <w:rsid w:val="00AD3921"/>
    <w:rsid w:val="00AF7532"/>
    <w:rsid w:val="00B374AB"/>
    <w:rsid w:val="00B65351"/>
    <w:rsid w:val="00B85972"/>
    <w:rsid w:val="00B86862"/>
    <w:rsid w:val="00B91094"/>
    <w:rsid w:val="00BA0997"/>
    <w:rsid w:val="00BB3AD8"/>
    <w:rsid w:val="00BD0D43"/>
    <w:rsid w:val="00BD5575"/>
    <w:rsid w:val="00BF221E"/>
    <w:rsid w:val="00C15BBF"/>
    <w:rsid w:val="00C252CE"/>
    <w:rsid w:val="00C2591C"/>
    <w:rsid w:val="00C55376"/>
    <w:rsid w:val="00C55516"/>
    <w:rsid w:val="00C6755B"/>
    <w:rsid w:val="00C87690"/>
    <w:rsid w:val="00CB0DE3"/>
    <w:rsid w:val="00CB464F"/>
    <w:rsid w:val="00CD24C4"/>
    <w:rsid w:val="00CD30F9"/>
    <w:rsid w:val="00CD4DA8"/>
    <w:rsid w:val="00CD68F6"/>
    <w:rsid w:val="00CF1C21"/>
    <w:rsid w:val="00CF7DBE"/>
    <w:rsid w:val="00D4127F"/>
    <w:rsid w:val="00D87A4F"/>
    <w:rsid w:val="00DA3E06"/>
    <w:rsid w:val="00DA3F6C"/>
    <w:rsid w:val="00DD35DA"/>
    <w:rsid w:val="00DF3AAC"/>
    <w:rsid w:val="00E00011"/>
    <w:rsid w:val="00E11226"/>
    <w:rsid w:val="00E32605"/>
    <w:rsid w:val="00E52DB9"/>
    <w:rsid w:val="00EB0FA2"/>
    <w:rsid w:val="00EC2677"/>
    <w:rsid w:val="00F026F2"/>
    <w:rsid w:val="00F03DFA"/>
    <w:rsid w:val="00F133D1"/>
    <w:rsid w:val="00F23CC4"/>
    <w:rsid w:val="00F36A11"/>
    <w:rsid w:val="00F557CD"/>
    <w:rsid w:val="00F67EFB"/>
    <w:rsid w:val="00F82693"/>
    <w:rsid w:val="00FB10E0"/>
    <w:rsid w:val="00FB6E06"/>
    <w:rsid w:val="00FD714A"/>
    <w:rsid w:val="00FE030E"/>
    <w:rsid w:val="00FE7A0C"/>
    <w:rsid w:val="00FF5BF9"/>
    <w:rsid w:val="04E2A36E"/>
    <w:rsid w:val="3683C041"/>
    <w:rsid w:val="6ACF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A72A7"/>
  <w15:chartTrackingRefBased/>
  <w15:docId w15:val="{B70819E7-9D1B-42AE-8568-834CE13E9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F5B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F5B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F5B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F5B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F5B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F5B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F5B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F5B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F5B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F5B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F5B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F5B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F5BF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F5BF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F5BF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F5BF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F5BF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F5BF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F5B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F5B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F5B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F5B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F5B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F5BF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F5BF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F5BF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F5B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F5BF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F5BF9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D4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D4DE8"/>
  </w:style>
  <w:style w:type="paragraph" w:styleId="Pieddepage">
    <w:name w:val="footer"/>
    <w:basedOn w:val="Normal"/>
    <w:link w:val="PieddepageCar"/>
    <w:uiPriority w:val="99"/>
    <w:unhideWhenUsed/>
    <w:rsid w:val="009D4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D4DE8"/>
  </w:style>
  <w:style w:type="paragraph" w:styleId="Corpsdetexte">
    <w:name w:val="Body Text"/>
    <w:basedOn w:val="Normal"/>
    <w:link w:val="CorpsdetexteCar"/>
    <w:uiPriority w:val="1"/>
    <w:qFormat/>
    <w:rsid w:val="001A269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19"/>
      <w:szCs w:val="19"/>
      <w14:ligatures w14:val="none"/>
    </w:rPr>
  </w:style>
  <w:style w:type="character" w:customStyle="1" w:styleId="CorpsdetexteCar">
    <w:name w:val="Corps de texte Car"/>
    <w:basedOn w:val="Policepardfaut"/>
    <w:link w:val="Corpsdetexte"/>
    <w:uiPriority w:val="1"/>
    <w:rsid w:val="001A269E"/>
    <w:rPr>
      <w:rFonts w:ascii="Arial" w:eastAsia="Arial" w:hAnsi="Arial" w:cs="Arial"/>
      <w:kern w:val="0"/>
      <w:sz w:val="19"/>
      <w:szCs w:val="19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2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5" Type="http://schemas.openxmlformats.org/officeDocument/2006/relationships/image" Target="media/image5.sv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8ED81A7C183C44A120BDD26BCA8B02" ma:contentTypeVersion="12" ma:contentTypeDescription="Crée un document." ma:contentTypeScope="" ma:versionID="f7106910ba8134cf2e1ae096ecd59a56">
  <xsd:schema xmlns:xsd="http://www.w3.org/2001/XMLSchema" xmlns:xs="http://www.w3.org/2001/XMLSchema" xmlns:p="http://schemas.microsoft.com/office/2006/metadata/properties" xmlns:ns2="d3668476-4d9d-4002-b2c2-7a2c08d92ee9" xmlns:ns3="d8748b2f-9f1c-4d12-9d4d-83318e17ae13" targetNamespace="http://schemas.microsoft.com/office/2006/metadata/properties" ma:root="true" ma:fieldsID="2c92a37891edeccc8ea35d38ffcc292b" ns2:_="" ns3:_="">
    <xsd:import namespace="d3668476-4d9d-4002-b2c2-7a2c08d92ee9"/>
    <xsd:import namespace="d8748b2f-9f1c-4d12-9d4d-83318e17a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68476-4d9d-4002-b2c2-7a2c08d92e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c57e6cad-29be-4b80-b370-ab697c10b4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48b2f-9f1c-4d12-9d4d-83318e17ae1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cdf674d-b01d-4b1d-b9ca-11ec5ef08760}" ma:internalName="TaxCatchAll" ma:showField="CatchAllData" ma:web="d8748b2f-9f1c-4d12-9d4d-83318e17ae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668476-4d9d-4002-b2c2-7a2c08d92ee9">
      <Terms xmlns="http://schemas.microsoft.com/office/infopath/2007/PartnerControls"/>
    </lcf76f155ced4ddcb4097134ff3c332f>
    <TaxCatchAll xmlns="d8748b2f-9f1c-4d12-9d4d-83318e17ae13" xsi:nil="true"/>
  </documentManagement>
</p:properties>
</file>

<file path=customXml/itemProps1.xml><?xml version="1.0" encoding="utf-8"?>
<ds:datastoreItem xmlns:ds="http://schemas.openxmlformats.org/officeDocument/2006/customXml" ds:itemID="{B7B856CF-0589-4BCE-81B1-C329D4F641EA}"/>
</file>

<file path=customXml/itemProps2.xml><?xml version="1.0" encoding="utf-8"?>
<ds:datastoreItem xmlns:ds="http://schemas.openxmlformats.org/officeDocument/2006/customXml" ds:itemID="{C23CCE56-C39F-4E58-9637-467B4A6C4B5A}"/>
</file>

<file path=customXml/itemProps3.xml><?xml version="1.0" encoding="utf-8"?>
<ds:datastoreItem xmlns:ds="http://schemas.openxmlformats.org/officeDocument/2006/customXml" ds:itemID="{32BF1B98-C157-400F-9B01-9FE901422D6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682</Words>
  <Characters>3754</Characters>
  <Application>Microsoft Office Word</Application>
  <DocSecurity>0</DocSecurity>
  <Lines>31</Lines>
  <Paragraphs>8</Paragraphs>
  <ScaleCrop>false</ScaleCrop>
  <Company/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LASCAULT Vincent</dc:creator>
  <cp:keywords/>
  <dc:description/>
  <cp:lastModifiedBy>LASCAULT Vincent</cp:lastModifiedBy>
  <cp:revision>2</cp:revision>
  <dcterms:created xsi:type="dcterms:W3CDTF">2025-11-12T09:14:00Z</dcterms:created>
  <dcterms:modified xsi:type="dcterms:W3CDTF">2025-11-12T09:14:00Z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0x010100688ED81A7C183C44A120BDD26BCA8B02</vt:lpwstr>
  </property>
</Properties>
</file>